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37DD1785"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00F05ECA">
        <w:rPr>
          <w:rFonts w:cs="Arial" w:hint="eastAsia"/>
        </w:rPr>
        <w:t xml:space="preserve">Meeting </w:t>
      </w:r>
      <w:r w:rsidRPr="00863065">
        <w:rPr>
          <w:rFonts w:cs="Arial"/>
        </w:rPr>
        <w:t>#</w:t>
      </w:r>
      <w:r>
        <w:rPr>
          <w:rFonts w:cs="Arial"/>
        </w:rPr>
        <w:t>1</w:t>
      </w:r>
      <w:r w:rsidR="008E3B5D">
        <w:rPr>
          <w:rFonts w:cs="Arial" w:hint="eastAsia"/>
        </w:rPr>
        <w:t>31</w:t>
      </w:r>
      <w:r w:rsidRPr="00863065">
        <w:rPr>
          <w:rFonts w:cs="Arial"/>
        </w:rPr>
        <w:tab/>
        <w:t>R</w:t>
      </w:r>
      <w:r>
        <w:rPr>
          <w:rFonts w:cs="Arial" w:hint="eastAsia"/>
        </w:rPr>
        <w:t>2</w:t>
      </w:r>
      <w:r w:rsidRPr="00863065">
        <w:rPr>
          <w:rFonts w:cs="Arial"/>
        </w:rPr>
        <w:t>-</w:t>
      </w:r>
      <w:r>
        <w:rPr>
          <w:rFonts w:cs="Arial"/>
        </w:rPr>
        <w:t>2</w:t>
      </w:r>
      <w:r w:rsidR="00B75B6B">
        <w:rPr>
          <w:rFonts w:cs="Arial" w:hint="eastAsia"/>
        </w:rPr>
        <w:t>5</w:t>
      </w:r>
      <w:r w:rsidR="0025544F" w:rsidRPr="0025544F">
        <w:rPr>
          <w:rFonts w:cs="Arial"/>
          <w:bCs/>
          <w:lang w:val="en-US"/>
        </w:rPr>
        <w:t>06191</w:t>
      </w:r>
    </w:p>
    <w:p w14:paraId="298061C1" w14:textId="2E2ACEBE" w:rsidR="005857F6" w:rsidRPr="00863065" w:rsidRDefault="008E3B5D" w:rsidP="005857F6">
      <w:pPr>
        <w:pStyle w:val="a7"/>
        <w:tabs>
          <w:tab w:val="left" w:pos="709"/>
          <w:tab w:val="right" w:pos="9639"/>
        </w:tabs>
        <w:spacing w:after="0"/>
        <w:jc w:val="left"/>
        <w:rPr>
          <w:rFonts w:cs="Arial"/>
          <w:lang w:val="en-US"/>
        </w:rPr>
      </w:pPr>
      <w:r>
        <w:rPr>
          <w:rFonts w:cs="Arial" w:hint="eastAsia"/>
          <w:lang w:val="en-US"/>
        </w:rPr>
        <w:t>Bengaluru</w:t>
      </w:r>
      <w:r w:rsidR="005857F6">
        <w:rPr>
          <w:rFonts w:cs="Arial"/>
          <w:lang w:val="en-US"/>
        </w:rPr>
        <w:t xml:space="preserve">, </w:t>
      </w:r>
      <w:r>
        <w:rPr>
          <w:rFonts w:cs="Arial" w:hint="eastAsia"/>
          <w:lang w:val="en-US"/>
        </w:rPr>
        <w:t>India</w:t>
      </w:r>
      <w:r w:rsidR="005857F6">
        <w:rPr>
          <w:rFonts w:cs="Arial"/>
          <w:lang w:val="en-US"/>
        </w:rPr>
        <w:t>, 2</w:t>
      </w:r>
      <w:r>
        <w:rPr>
          <w:rFonts w:cs="Arial" w:hint="eastAsia"/>
          <w:lang w:val="en-US"/>
        </w:rPr>
        <w:t>5</w:t>
      </w:r>
      <w:r w:rsidR="005857F6">
        <w:rPr>
          <w:rFonts w:cs="Arial"/>
          <w:vertAlign w:val="superscript"/>
          <w:lang w:val="en-US"/>
        </w:rPr>
        <w:t>th</w:t>
      </w:r>
      <w:r w:rsidR="005857F6">
        <w:rPr>
          <w:rFonts w:cs="Arial"/>
          <w:lang w:val="en-US"/>
        </w:rPr>
        <w:t xml:space="preserve"> –</w:t>
      </w:r>
      <w:r w:rsidR="005857F6">
        <w:rPr>
          <w:rFonts w:cs="Arial" w:hint="eastAsia"/>
          <w:lang w:val="en-US"/>
        </w:rPr>
        <w:t xml:space="preserve"> </w:t>
      </w:r>
      <w:r>
        <w:rPr>
          <w:rFonts w:cs="Arial" w:hint="eastAsia"/>
          <w:lang w:val="en-US"/>
        </w:rPr>
        <w:t>29</w:t>
      </w:r>
      <w:r w:rsidRPr="008E3B5D">
        <w:rPr>
          <w:rFonts w:cs="Arial" w:hint="eastAsia"/>
          <w:vertAlign w:val="superscript"/>
          <w:lang w:val="en-US"/>
        </w:rPr>
        <w:t>th</w:t>
      </w:r>
      <w:r>
        <w:rPr>
          <w:rFonts w:cs="Arial" w:hint="eastAsia"/>
          <w:lang w:val="en-US"/>
        </w:rPr>
        <w:t xml:space="preserve"> August</w:t>
      </w:r>
      <w:r w:rsidR="005857F6" w:rsidRPr="00802E96">
        <w:rPr>
          <w:rFonts w:cs="Arial"/>
          <w:lang w:val="en-US"/>
        </w:rPr>
        <w:t xml:space="preserve"> 20</w:t>
      </w:r>
      <w:r w:rsidR="005857F6">
        <w:rPr>
          <w:rFonts w:cs="Arial"/>
          <w:lang w:val="en-US"/>
        </w:rPr>
        <w:t>2</w:t>
      </w:r>
      <w:r>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3325868D"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D50937">
        <w:rPr>
          <w:rFonts w:cs="Arial" w:hint="eastAsia"/>
          <w:b/>
          <w:sz w:val="24"/>
        </w:rPr>
        <w:t>On remaining issue on XR UL rate control</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252C8DDA"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6C6C07">
        <w:rPr>
          <w:rFonts w:cs="Arial" w:hint="eastAsia"/>
          <w:b/>
          <w:sz w:val="24"/>
        </w:rPr>
        <w:t>8.7.6</w:t>
      </w:r>
    </w:p>
    <w:p w14:paraId="25B11A1D" w14:textId="77777777" w:rsidR="007E2FC8" w:rsidRDefault="007E2FC8" w:rsidP="007E2FC8">
      <w:pPr>
        <w:pStyle w:val="2"/>
        <w:numPr>
          <w:ilvl w:val="0"/>
          <w:numId w:val="1"/>
        </w:numPr>
        <w:rPr>
          <w:rFonts w:cs="Arial"/>
        </w:rPr>
      </w:pPr>
      <w:r w:rsidRPr="00863065">
        <w:rPr>
          <w:rFonts w:cs="Arial"/>
        </w:rPr>
        <w:t>Introduction</w:t>
      </w:r>
    </w:p>
    <w:p w14:paraId="5E917073" w14:textId="7A4444EE" w:rsidR="004E7624" w:rsidRPr="001465F4" w:rsidRDefault="004E7624" w:rsidP="001465F4">
      <w:pPr>
        <w:rPr>
          <w:rFonts w:cs="Arial"/>
          <w:szCs w:val="22"/>
        </w:rPr>
      </w:pPr>
      <w:r w:rsidRPr="001465F4">
        <w:rPr>
          <w:rFonts w:cs="Arial"/>
          <w:szCs w:val="22"/>
        </w:rPr>
        <w:t xml:space="preserve">This contribution is to provide our views </w:t>
      </w:r>
      <w:r w:rsidR="001465F4">
        <w:rPr>
          <w:rFonts w:cs="Arial" w:hint="eastAsia"/>
          <w:szCs w:val="22"/>
        </w:rPr>
        <w:t>with</w:t>
      </w:r>
      <w:r w:rsidRPr="001465F4">
        <w:rPr>
          <w:rFonts w:cs="Arial"/>
          <w:szCs w:val="22"/>
        </w:rPr>
        <w:t xml:space="preserve"> </w:t>
      </w:r>
      <w:r w:rsidR="00306BD2" w:rsidRPr="001465F4">
        <w:rPr>
          <w:rFonts w:cs="Arial"/>
          <w:szCs w:val="22"/>
        </w:rPr>
        <w:t>the remaining</w:t>
      </w:r>
      <w:r w:rsidRPr="001465F4">
        <w:rPr>
          <w:rFonts w:cs="Arial"/>
          <w:szCs w:val="22"/>
        </w:rPr>
        <w:t xml:space="preserve"> issues</w:t>
      </w:r>
      <w:r w:rsidRPr="001465F4">
        <w:rPr>
          <w:rFonts w:cs="Arial" w:hint="eastAsia"/>
          <w:szCs w:val="22"/>
        </w:rPr>
        <w:t xml:space="preserve"> on</w:t>
      </w:r>
      <w:r w:rsidR="00225A92" w:rsidRPr="00225A92">
        <w:t xml:space="preserve"> </w:t>
      </w:r>
      <w:r w:rsidR="00225A92" w:rsidRPr="001465F4">
        <w:rPr>
          <w:rFonts w:cs="Arial"/>
          <w:szCs w:val="22"/>
        </w:rPr>
        <w:t>XR UL rate control</w:t>
      </w:r>
      <w:r w:rsidRPr="001465F4">
        <w:rPr>
          <w:rFonts w:cs="Arial" w:hint="eastAsia"/>
          <w:szCs w:val="22"/>
        </w:rPr>
        <w:t>.</w:t>
      </w:r>
    </w:p>
    <w:p w14:paraId="375CDE38" w14:textId="77777777" w:rsidR="007E2FC8" w:rsidRDefault="007E2FC8" w:rsidP="007E2FC8">
      <w:pPr>
        <w:pStyle w:val="2"/>
        <w:numPr>
          <w:ilvl w:val="0"/>
          <w:numId w:val="2"/>
        </w:numPr>
      </w:pPr>
      <w:r>
        <w:rPr>
          <w:rFonts w:hint="eastAsia"/>
        </w:rPr>
        <w:t>Discussion</w:t>
      </w:r>
    </w:p>
    <w:p w14:paraId="6ACA9E36" w14:textId="60B478D5" w:rsidR="009D0706" w:rsidRPr="009D0706" w:rsidRDefault="0085746E" w:rsidP="009D0706">
      <w:pPr>
        <w:pStyle w:val="2"/>
        <w:numPr>
          <w:ilvl w:val="1"/>
          <w:numId w:val="2"/>
        </w:numPr>
        <w:rPr>
          <w:rFonts w:cs="Arial"/>
        </w:rPr>
      </w:pPr>
      <w:r>
        <w:rPr>
          <w:rFonts w:cs="Arial" w:hint="eastAsia"/>
        </w:rPr>
        <w:t>Identification of QoS flow</w:t>
      </w:r>
    </w:p>
    <w:p w14:paraId="08D413FF" w14:textId="39EFE19D" w:rsidR="009D0706" w:rsidRPr="00265589" w:rsidRDefault="00C36CCF" w:rsidP="469F5167">
      <w:pPr>
        <w:rPr>
          <w:rFonts w:cs="Arial"/>
        </w:rPr>
      </w:pPr>
      <w:r w:rsidRPr="469F5167">
        <w:rPr>
          <w:rFonts w:cs="Arial"/>
        </w:rPr>
        <w:t>T</w:t>
      </w:r>
      <w:r w:rsidR="00505CBF" w:rsidRPr="469F5167">
        <w:rPr>
          <w:rFonts w:cs="Arial"/>
        </w:rPr>
        <w:t>he</w:t>
      </w:r>
      <w:r w:rsidRPr="469F5167">
        <w:rPr>
          <w:rFonts w:cs="Arial"/>
        </w:rPr>
        <w:t xml:space="preserve"> </w:t>
      </w:r>
      <w:r w:rsidR="001465F4" w:rsidRPr="469F5167">
        <w:rPr>
          <w:rFonts w:cs="Arial"/>
        </w:rPr>
        <w:t xml:space="preserve">following </w:t>
      </w:r>
      <w:r w:rsidRPr="469F5167">
        <w:rPr>
          <w:rFonts w:cs="Arial"/>
        </w:rPr>
        <w:t>open issue</w:t>
      </w:r>
      <w:r w:rsidR="00BD0781" w:rsidRPr="469F5167">
        <w:rPr>
          <w:rFonts w:cs="Arial"/>
        </w:rPr>
        <w:t xml:space="preserve"> </w:t>
      </w:r>
      <w:r w:rsidRPr="469F5167">
        <w:rPr>
          <w:rFonts w:cs="Arial"/>
        </w:rPr>
        <w:t xml:space="preserve">hasn’t </w:t>
      </w:r>
      <w:r w:rsidR="005044F9" w:rsidRPr="469F5167">
        <w:rPr>
          <w:rFonts w:cs="Arial"/>
        </w:rPr>
        <w:t xml:space="preserve">completely </w:t>
      </w:r>
      <w:r w:rsidRPr="469F5167">
        <w:rPr>
          <w:rFonts w:cs="Arial"/>
        </w:rPr>
        <w:t>resolved</w:t>
      </w:r>
      <w:r w:rsidR="005044F9" w:rsidRPr="469F5167">
        <w:rPr>
          <w:rFonts w:cs="Arial"/>
        </w:rPr>
        <w:t xml:space="preserve"> </w:t>
      </w:r>
      <w:r w:rsidR="000A33E0" w:rsidRPr="469F5167">
        <w:rPr>
          <w:rFonts w:cs="Arial"/>
        </w:rPr>
        <w:t>although</w:t>
      </w:r>
      <w:r w:rsidR="005044F9" w:rsidRPr="469F5167">
        <w:rPr>
          <w:rFonts w:cs="Arial"/>
        </w:rPr>
        <w:t xml:space="preserve"> there were some agreements ab</w:t>
      </w:r>
      <w:r w:rsidR="00A33C05" w:rsidRPr="469F5167">
        <w:rPr>
          <w:rFonts w:cs="Arial"/>
        </w:rPr>
        <w:t>out this</w:t>
      </w:r>
      <w:r w:rsidR="00BD0781" w:rsidRPr="469F5167">
        <w:rPr>
          <w:rFonts w:cs="Arial"/>
        </w:rPr>
        <w:t xml:space="preserve"> </w:t>
      </w:r>
      <w:r w:rsidR="00393226" w:rsidRPr="469F5167">
        <w:rPr>
          <w:rFonts w:cs="Arial"/>
        </w:rPr>
        <w:t>in</w:t>
      </w:r>
      <w:r w:rsidR="00BD0781" w:rsidRPr="469F5167">
        <w:rPr>
          <w:rFonts w:cs="Arial"/>
        </w:rPr>
        <w:t xml:space="preserve"> RAN2#130</w:t>
      </w:r>
      <w:r w:rsidR="00400CF0" w:rsidRPr="469F5167">
        <w:rPr>
          <w:rFonts w:cs="Arial"/>
        </w:rPr>
        <w:t xml:space="preserve"> </w:t>
      </w:r>
      <w:r w:rsidR="00393226" w:rsidRPr="469F5167">
        <w:rPr>
          <w:rFonts w:cs="Arial"/>
        </w:rPr>
        <w:t>meeting</w:t>
      </w:r>
      <w:r w:rsidR="00463F94" w:rsidRPr="469F5167">
        <w:rPr>
          <w:rFonts w:cs="Arial"/>
        </w:rPr>
        <w:t>.</w:t>
      </w:r>
      <w:r w:rsidR="00393226" w:rsidRPr="469F5167">
        <w:rPr>
          <w:rFonts w:cs="Arial"/>
        </w:rPr>
        <w:t xml:space="preserve"> </w:t>
      </w:r>
      <w:r w:rsidR="00400CF0" w:rsidRPr="469F5167">
        <w:rPr>
          <w:rFonts w:cs="Arial"/>
        </w:rPr>
        <w:t>[</w:t>
      </w:r>
      <w:r w:rsidR="00505CBF" w:rsidRPr="469F5167">
        <w:rPr>
          <w:rFonts w:cs="Arial"/>
        </w:rPr>
        <w:t>1</w:t>
      </w:r>
      <w:r w:rsidR="00400CF0" w:rsidRPr="469F5167">
        <w:rPr>
          <w:rFonts w:cs="Arial"/>
        </w:rPr>
        <w:t>]</w:t>
      </w:r>
    </w:p>
    <w:tbl>
      <w:tblPr>
        <w:tblStyle w:val="ad"/>
        <w:tblW w:w="0" w:type="auto"/>
        <w:tblLook w:val="04A0" w:firstRow="1" w:lastRow="0" w:firstColumn="1" w:lastColumn="0" w:noHBand="0" w:noVBand="1"/>
      </w:tblPr>
      <w:tblGrid>
        <w:gridCol w:w="9629"/>
      </w:tblGrid>
      <w:tr w:rsidR="00DE3233" w14:paraId="6AA08EE9" w14:textId="77777777" w:rsidTr="0096029F">
        <w:trPr>
          <w:trHeight w:val="638"/>
        </w:trPr>
        <w:tc>
          <w:tcPr>
            <w:tcW w:w="9629" w:type="dxa"/>
          </w:tcPr>
          <w:p w14:paraId="5E5B2B7F" w14:textId="77777777" w:rsidR="00DE3233" w:rsidRPr="009D0706" w:rsidRDefault="00DE3233">
            <w:pPr>
              <w:pStyle w:val="B1"/>
              <w:snapToGrid w:val="0"/>
              <w:spacing w:after="120"/>
              <w:ind w:left="284" w:firstLine="0"/>
            </w:pPr>
            <w:r>
              <w:t xml:space="preserve">[MAC-04] Which type of ID should be used to identify a QoS flow, e.g. </w:t>
            </w:r>
            <w:r w:rsidRPr="0007739E">
              <w:t>DRB ID + QFI ID</w:t>
            </w:r>
            <w:r>
              <w:t xml:space="preserve"> or some other identifier</w:t>
            </w:r>
          </w:p>
        </w:tc>
      </w:tr>
      <w:tr w:rsidR="001463C3" w14:paraId="050A7331" w14:textId="77777777">
        <w:tc>
          <w:tcPr>
            <w:tcW w:w="9629" w:type="dxa"/>
          </w:tcPr>
          <w:p w14:paraId="566E4EF1" w14:textId="77777777" w:rsidR="001463C3" w:rsidRPr="001463C3" w:rsidRDefault="001463C3" w:rsidP="009D0706">
            <w:pPr>
              <w:pStyle w:val="aa"/>
              <w:numPr>
                <w:ilvl w:val="0"/>
                <w:numId w:val="7"/>
              </w:numPr>
              <w:ind w:leftChars="0"/>
              <w:rPr>
                <w:bCs/>
                <w:szCs w:val="22"/>
                <w:lang w:val="en-GB"/>
              </w:rPr>
            </w:pPr>
            <w:r w:rsidRPr="001463C3">
              <w:rPr>
                <w:b/>
                <w:bCs/>
                <w:szCs w:val="22"/>
                <w:lang w:val="en-GB"/>
              </w:rPr>
              <w:t>(MAC-04) We rule out explicit signalling of PDU session ID + QFI</w:t>
            </w:r>
          </w:p>
          <w:p w14:paraId="60D765D1" w14:textId="77777777" w:rsidR="001463C3" w:rsidRPr="001463C3" w:rsidRDefault="001463C3" w:rsidP="009D0706">
            <w:pPr>
              <w:pStyle w:val="aa"/>
              <w:numPr>
                <w:ilvl w:val="0"/>
                <w:numId w:val="7"/>
              </w:numPr>
              <w:ind w:leftChars="0"/>
              <w:rPr>
                <w:bCs/>
                <w:szCs w:val="22"/>
                <w:lang w:val="en-GB"/>
              </w:rPr>
            </w:pPr>
            <w:r w:rsidRPr="001463C3">
              <w:rPr>
                <w:b/>
                <w:bCs/>
                <w:szCs w:val="22"/>
                <w:lang w:val="en-GB"/>
              </w:rPr>
              <w:t>(MAC-04) We will down-select between, considering the max number of flows we want to be able to indicate and trying to minimize overhead:</w:t>
            </w:r>
          </w:p>
          <w:p w14:paraId="4269DCD7" w14:textId="77777777" w:rsidR="001463C3" w:rsidRPr="001463C3" w:rsidRDefault="001463C3" w:rsidP="001463C3">
            <w:pPr>
              <w:numPr>
                <w:ilvl w:val="1"/>
                <w:numId w:val="5"/>
              </w:numPr>
              <w:rPr>
                <w:bCs/>
                <w:szCs w:val="22"/>
                <w:lang w:val="en-GB"/>
              </w:rPr>
            </w:pPr>
            <w:r w:rsidRPr="001463C3">
              <w:rPr>
                <w:b/>
                <w:bCs/>
                <w:szCs w:val="22"/>
                <w:lang w:val="en-GB"/>
              </w:rPr>
              <w:t>Explicit DRB ID + QFI (FFS if QFI is explicit or implicit)</w:t>
            </w:r>
          </w:p>
          <w:p w14:paraId="4F1F764E" w14:textId="680420D6" w:rsidR="001463C3" w:rsidRPr="009D0706" w:rsidRDefault="001463C3" w:rsidP="007E2FC8">
            <w:pPr>
              <w:numPr>
                <w:ilvl w:val="1"/>
                <w:numId w:val="5"/>
              </w:numPr>
              <w:rPr>
                <w:bCs/>
                <w:szCs w:val="22"/>
                <w:lang w:val="en-GB"/>
              </w:rPr>
            </w:pPr>
            <w:r w:rsidRPr="001463C3">
              <w:rPr>
                <w:b/>
                <w:bCs/>
                <w:szCs w:val="22"/>
                <w:lang w:val="en-GB"/>
              </w:rPr>
              <w:t>Implicit, e.g. index or mapping</w:t>
            </w:r>
          </w:p>
        </w:tc>
      </w:tr>
    </w:tbl>
    <w:p w14:paraId="155B675B" w14:textId="77777777" w:rsidR="001463C3" w:rsidRDefault="001463C3" w:rsidP="007E2FC8">
      <w:pPr>
        <w:rPr>
          <w:bCs/>
          <w:szCs w:val="22"/>
          <w:lang w:val="en-GB"/>
        </w:rPr>
      </w:pPr>
    </w:p>
    <w:p w14:paraId="4D488551" w14:textId="3C3D4948" w:rsidR="00222A7C" w:rsidRPr="008D7587" w:rsidRDefault="00B606A4" w:rsidP="007E2FC8">
      <w:pPr>
        <w:rPr>
          <w:bCs/>
          <w:szCs w:val="22"/>
          <w:lang w:val="en-GB"/>
        </w:rPr>
      </w:pPr>
      <w:r>
        <w:rPr>
          <w:rFonts w:hint="eastAsia"/>
          <w:bCs/>
          <w:szCs w:val="22"/>
          <w:lang w:val="en-GB"/>
        </w:rPr>
        <w:t>If</w:t>
      </w:r>
      <w:r w:rsidR="00F837DD">
        <w:rPr>
          <w:rFonts w:hint="eastAsia"/>
          <w:bCs/>
          <w:szCs w:val="22"/>
          <w:lang w:val="en-GB"/>
        </w:rPr>
        <w:t xml:space="preserve"> </w:t>
      </w:r>
      <w:r w:rsidR="008D4002">
        <w:rPr>
          <w:rFonts w:hint="eastAsia"/>
          <w:bCs/>
          <w:szCs w:val="22"/>
          <w:lang w:val="en-GB"/>
        </w:rPr>
        <w:t xml:space="preserve">a </w:t>
      </w:r>
      <w:r w:rsidR="00F837DD">
        <w:rPr>
          <w:rFonts w:hint="eastAsia"/>
          <w:bCs/>
          <w:szCs w:val="22"/>
          <w:lang w:val="en-GB"/>
        </w:rPr>
        <w:t xml:space="preserve">QFI and </w:t>
      </w:r>
      <w:r w:rsidR="008D4002">
        <w:rPr>
          <w:rFonts w:hint="eastAsia"/>
          <w:bCs/>
          <w:szCs w:val="22"/>
          <w:lang w:val="en-GB"/>
        </w:rPr>
        <w:t xml:space="preserve">a </w:t>
      </w:r>
      <w:r w:rsidR="00F837DD">
        <w:rPr>
          <w:rFonts w:hint="eastAsia"/>
          <w:bCs/>
          <w:szCs w:val="22"/>
          <w:lang w:val="en-GB"/>
        </w:rPr>
        <w:t xml:space="preserve">DRB ID is used to indicate </w:t>
      </w:r>
      <w:r w:rsidR="00634335">
        <w:rPr>
          <w:rFonts w:hint="eastAsia"/>
          <w:bCs/>
          <w:szCs w:val="22"/>
          <w:lang w:val="en-GB"/>
        </w:rPr>
        <w:t xml:space="preserve">a </w:t>
      </w:r>
      <w:r w:rsidR="00F837DD">
        <w:rPr>
          <w:rFonts w:hint="eastAsia"/>
          <w:bCs/>
          <w:szCs w:val="22"/>
          <w:lang w:val="en-GB"/>
        </w:rPr>
        <w:t>QoS Flow</w:t>
      </w:r>
      <w:r w:rsidR="00F55D16">
        <w:rPr>
          <w:rFonts w:hint="eastAsia"/>
          <w:bCs/>
          <w:szCs w:val="22"/>
          <w:lang w:val="en-GB"/>
        </w:rPr>
        <w:t xml:space="preserve"> </w:t>
      </w:r>
      <w:r w:rsidR="006F0FA9">
        <w:rPr>
          <w:rFonts w:hint="eastAsia"/>
          <w:bCs/>
          <w:szCs w:val="22"/>
          <w:lang w:val="en-GB"/>
        </w:rPr>
        <w:t>in expli</w:t>
      </w:r>
      <w:r w:rsidR="00F55D16">
        <w:rPr>
          <w:rFonts w:hint="eastAsia"/>
          <w:bCs/>
          <w:szCs w:val="22"/>
          <w:lang w:val="en-GB"/>
        </w:rPr>
        <w:t xml:space="preserve">cit </w:t>
      </w:r>
      <w:r w:rsidR="00B765BE">
        <w:rPr>
          <w:bCs/>
          <w:szCs w:val="22"/>
          <w:lang w:val="en-GB"/>
        </w:rPr>
        <w:t>signalling</w:t>
      </w:r>
      <w:r w:rsidR="00F55D16">
        <w:rPr>
          <w:rFonts w:hint="eastAsia"/>
          <w:bCs/>
          <w:szCs w:val="22"/>
          <w:lang w:val="en-GB"/>
        </w:rPr>
        <w:t xml:space="preserve">, the number of </w:t>
      </w:r>
      <w:r w:rsidR="00290BC7">
        <w:rPr>
          <w:rFonts w:hint="eastAsia"/>
          <w:bCs/>
          <w:szCs w:val="22"/>
          <w:lang w:val="en-GB"/>
        </w:rPr>
        <w:t>bit</w:t>
      </w:r>
      <w:r w:rsidR="00D6290D">
        <w:rPr>
          <w:rFonts w:hint="eastAsia"/>
          <w:bCs/>
          <w:szCs w:val="22"/>
          <w:lang w:val="en-GB"/>
        </w:rPr>
        <w:t>s</w:t>
      </w:r>
      <w:r w:rsidR="00E5701D">
        <w:rPr>
          <w:rFonts w:hint="eastAsia"/>
          <w:bCs/>
          <w:szCs w:val="22"/>
          <w:lang w:val="en-GB"/>
        </w:rPr>
        <w:t xml:space="preserve"> </w:t>
      </w:r>
      <w:r w:rsidR="009B5CE0">
        <w:rPr>
          <w:rFonts w:hint="eastAsia"/>
          <w:bCs/>
          <w:szCs w:val="22"/>
          <w:lang w:val="en-GB"/>
        </w:rPr>
        <w:t xml:space="preserve">in MAC CE </w:t>
      </w:r>
      <w:r w:rsidR="00E678A6">
        <w:rPr>
          <w:rFonts w:hint="eastAsia"/>
          <w:bCs/>
          <w:szCs w:val="22"/>
          <w:lang w:val="en-GB"/>
        </w:rPr>
        <w:t xml:space="preserve">which </w:t>
      </w:r>
      <w:r w:rsidR="00E5701D">
        <w:rPr>
          <w:rFonts w:hint="eastAsia"/>
          <w:bCs/>
          <w:szCs w:val="22"/>
          <w:lang w:val="en-GB"/>
        </w:rPr>
        <w:t>indicat</w:t>
      </w:r>
      <w:r w:rsidR="00E678A6">
        <w:rPr>
          <w:rFonts w:hint="eastAsia"/>
          <w:bCs/>
          <w:szCs w:val="22"/>
          <w:lang w:val="en-GB"/>
        </w:rPr>
        <w:t>es</w:t>
      </w:r>
      <w:r w:rsidR="00E5701D">
        <w:rPr>
          <w:rFonts w:hint="eastAsia"/>
          <w:bCs/>
          <w:szCs w:val="22"/>
          <w:lang w:val="en-GB"/>
        </w:rPr>
        <w:t xml:space="preserve"> </w:t>
      </w:r>
      <w:r w:rsidR="008D7587">
        <w:rPr>
          <w:rFonts w:hint="eastAsia"/>
          <w:bCs/>
          <w:szCs w:val="22"/>
          <w:lang w:val="en-GB"/>
        </w:rPr>
        <w:t>a</w:t>
      </w:r>
      <w:r w:rsidR="00600466">
        <w:rPr>
          <w:rFonts w:hint="eastAsia"/>
          <w:bCs/>
          <w:szCs w:val="22"/>
          <w:lang w:val="en-GB"/>
        </w:rPr>
        <w:t xml:space="preserve"> </w:t>
      </w:r>
      <w:r w:rsidR="00E5701D">
        <w:rPr>
          <w:rFonts w:hint="eastAsia"/>
          <w:bCs/>
          <w:szCs w:val="22"/>
          <w:lang w:val="en-GB"/>
        </w:rPr>
        <w:t xml:space="preserve">QoS </w:t>
      </w:r>
      <w:r w:rsidR="008D7587">
        <w:rPr>
          <w:rFonts w:hint="eastAsia"/>
          <w:bCs/>
          <w:szCs w:val="22"/>
          <w:lang w:val="en-GB"/>
        </w:rPr>
        <w:t>f</w:t>
      </w:r>
      <w:r w:rsidR="00E5701D">
        <w:rPr>
          <w:rFonts w:hint="eastAsia"/>
          <w:bCs/>
          <w:szCs w:val="22"/>
          <w:lang w:val="en-GB"/>
        </w:rPr>
        <w:t>low</w:t>
      </w:r>
      <w:r w:rsidR="00AB18A6">
        <w:rPr>
          <w:rFonts w:hint="eastAsia"/>
          <w:bCs/>
          <w:szCs w:val="22"/>
          <w:lang w:val="en-GB"/>
        </w:rPr>
        <w:t xml:space="preserve"> </w:t>
      </w:r>
      <w:r w:rsidR="00F9672D">
        <w:rPr>
          <w:rFonts w:hint="eastAsia"/>
          <w:bCs/>
          <w:szCs w:val="22"/>
          <w:lang w:val="en-GB"/>
        </w:rPr>
        <w:t>is</w:t>
      </w:r>
      <w:r w:rsidR="00600466">
        <w:rPr>
          <w:rFonts w:hint="eastAsia"/>
          <w:bCs/>
          <w:szCs w:val="22"/>
          <w:lang w:val="en-GB"/>
        </w:rPr>
        <w:t xml:space="preserve"> </w:t>
      </w:r>
      <w:r w:rsidR="00DB2C15">
        <w:rPr>
          <w:rFonts w:hint="eastAsia"/>
          <w:bCs/>
          <w:szCs w:val="22"/>
          <w:lang w:val="en-GB"/>
        </w:rPr>
        <w:t>11 bit</w:t>
      </w:r>
      <w:r w:rsidR="00290BC7">
        <w:rPr>
          <w:rFonts w:hint="eastAsia"/>
          <w:bCs/>
          <w:szCs w:val="22"/>
          <w:lang w:val="en-GB"/>
        </w:rPr>
        <w:t>s</w:t>
      </w:r>
      <w:r w:rsidR="008D7587">
        <w:rPr>
          <w:rFonts w:hint="eastAsia"/>
          <w:bCs/>
          <w:szCs w:val="22"/>
          <w:lang w:val="en-GB"/>
        </w:rPr>
        <w:t xml:space="preserve"> (QFI: 6bit</w:t>
      </w:r>
      <w:r w:rsidR="000E41B6">
        <w:rPr>
          <w:rFonts w:hint="eastAsia"/>
          <w:bCs/>
          <w:szCs w:val="22"/>
          <w:lang w:val="en-GB"/>
        </w:rPr>
        <w:t>s</w:t>
      </w:r>
      <w:r w:rsidR="008D7587">
        <w:rPr>
          <w:rFonts w:hint="eastAsia"/>
          <w:bCs/>
          <w:szCs w:val="22"/>
          <w:lang w:val="en-GB"/>
        </w:rPr>
        <w:t>, DRB ID: 5bit</w:t>
      </w:r>
      <w:r w:rsidR="000E41B6">
        <w:rPr>
          <w:rFonts w:hint="eastAsia"/>
          <w:bCs/>
          <w:szCs w:val="22"/>
          <w:lang w:val="en-GB"/>
        </w:rPr>
        <w:t>s</w:t>
      </w:r>
      <w:r w:rsidR="008D7587">
        <w:rPr>
          <w:rFonts w:hint="eastAsia"/>
          <w:bCs/>
          <w:szCs w:val="22"/>
          <w:lang w:val="en-GB"/>
        </w:rPr>
        <w:t>)</w:t>
      </w:r>
      <w:r w:rsidR="00557BAF">
        <w:rPr>
          <w:rFonts w:hint="eastAsia"/>
          <w:bCs/>
          <w:szCs w:val="22"/>
          <w:lang w:val="en-GB"/>
        </w:rPr>
        <w:t>, which</w:t>
      </w:r>
      <w:r w:rsidR="00C77E98">
        <w:rPr>
          <w:rFonts w:hint="eastAsia"/>
          <w:bCs/>
          <w:szCs w:val="22"/>
          <w:lang w:val="en-GB"/>
        </w:rPr>
        <w:t xml:space="preserve"> is too much overhead</w:t>
      </w:r>
      <w:r w:rsidR="00302947">
        <w:rPr>
          <w:rFonts w:hint="eastAsia"/>
          <w:bCs/>
          <w:szCs w:val="22"/>
          <w:lang w:val="en-GB"/>
        </w:rPr>
        <w:t xml:space="preserve">. </w:t>
      </w:r>
      <w:r w:rsidR="00E61186">
        <w:rPr>
          <w:rFonts w:hint="eastAsia"/>
          <w:bCs/>
          <w:szCs w:val="22"/>
          <w:lang w:val="en-GB"/>
        </w:rPr>
        <w:t xml:space="preserve">Therefore, </w:t>
      </w:r>
      <w:proofErr w:type="gramStart"/>
      <w:r w:rsidR="00E61186">
        <w:rPr>
          <w:rFonts w:hint="eastAsia"/>
          <w:bCs/>
          <w:szCs w:val="22"/>
          <w:lang w:val="en-GB"/>
        </w:rPr>
        <w:t>We</w:t>
      </w:r>
      <w:proofErr w:type="gramEnd"/>
      <w:r w:rsidR="00E61186">
        <w:rPr>
          <w:rFonts w:hint="eastAsia"/>
          <w:bCs/>
          <w:szCs w:val="22"/>
          <w:lang w:val="en-GB"/>
        </w:rPr>
        <w:t xml:space="preserve"> should </w:t>
      </w:r>
      <w:r w:rsidR="00AF6107">
        <w:rPr>
          <w:rFonts w:hint="eastAsia"/>
          <w:bCs/>
          <w:szCs w:val="22"/>
          <w:lang w:val="en-GB"/>
        </w:rPr>
        <w:t>adopt</w:t>
      </w:r>
      <w:r w:rsidR="00E61186">
        <w:rPr>
          <w:rFonts w:hint="eastAsia"/>
          <w:bCs/>
          <w:szCs w:val="22"/>
          <w:lang w:val="en-GB"/>
        </w:rPr>
        <w:t xml:space="preserve"> implicit </w:t>
      </w:r>
      <w:r w:rsidR="006627AF">
        <w:rPr>
          <w:bCs/>
          <w:szCs w:val="22"/>
          <w:lang w:val="en-GB"/>
        </w:rPr>
        <w:t>signalling</w:t>
      </w:r>
      <w:r w:rsidR="00E61186" w:rsidRPr="00E61186">
        <w:rPr>
          <w:rFonts w:hint="eastAsia"/>
          <w:bCs/>
          <w:szCs w:val="22"/>
          <w:lang w:val="en-GB"/>
        </w:rPr>
        <w:t xml:space="preserve"> </w:t>
      </w:r>
      <w:r w:rsidR="00E61186">
        <w:rPr>
          <w:rFonts w:hint="eastAsia"/>
          <w:bCs/>
          <w:szCs w:val="22"/>
          <w:lang w:val="en-GB"/>
        </w:rPr>
        <w:t>to minimize overhead</w:t>
      </w:r>
      <w:r w:rsidR="008D6B4E">
        <w:rPr>
          <w:rFonts w:hint="eastAsia"/>
          <w:bCs/>
          <w:szCs w:val="22"/>
          <w:lang w:val="en-GB"/>
        </w:rPr>
        <w:t>.</w:t>
      </w:r>
    </w:p>
    <w:p w14:paraId="0C8364A1" w14:textId="70D3B9D2" w:rsidR="00B837F2" w:rsidRDefault="00DC7777" w:rsidP="00EA2575">
      <w:pPr>
        <w:rPr>
          <w:bCs/>
          <w:szCs w:val="22"/>
        </w:rPr>
      </w:pPr>
      <w:r>
        <w:rPr>
          <w:rFonts w:hint="eastAsia"/>
          <w:bCs/>
          <w:szCs w:val="22"/>
        </w:rPr>
        <w:t xml:space="preserve">In implicit </w:t>
      </w:r>
      <w:r w:rsidR="00903216">
        <w:rPr>
          <w:bCs/>
          <w:szCs w:val="22"/>
        </w:rPr>
        <w:t>signaling</w:t>
      </w:r>
      <w:r>
        <w:rPr>
          <w:rFonts w:hint="eastAsia"/>
          <w:bCs/>
          <w:szCs w:val="22"/>
        </w:rPr>
        <w:t>, it</w:t>
      </w:r>
      <w:r>
        <w:rPr>
          <w:bCs/>
          <w:szCs w:val="22"/>
        </w:rPr>
        <w:t>’</w:t>
      </w:r>
      <w:r>
        <w:rPr>
          <w:rFonts w:hint="eastAsia"/>
          <w:bCs/>
          <w:szCs w:val="22"/>
        </w:rPr>
        <w:t>s</w:t>
      </w:r>
      <w:r w:rsidR="000E5A3C">
        <w:rPr>
          <w:rFonts w:hint="eastAsia"/>
          <w:bCs/>
          <w:szCs w:val="22"/>
        </w:rPr>
        <w:t xml:space="preserve"> </w:t>
      </w:r>
      <w:r w:rsidR="00402E2D">
        <w:rPr>
          <w:rFonts w:hint="eastAsia"/>
          <w:bCs/>
          <w:szCs w:val="22"/>
        </w:rPr>
        <w:t xml:space="preserve">the </w:t>
      </w:r>
      <w:r w:rsidR="000E5A3C">
        <w:rPr>
          <w:rFonts w:hint="eastAsia"/>
          <w:bCs/>
          <w:szCs w:val="22"/>
        </w:rPr>
        <w:t xml:space="preserve">most </w:t>
      </w:r>
      <w:r w:rsidR="00402E2D">
        <w:rPr>
          <w:rFonts w:hint="eastAsia"/>
          <w:bCs/>
          <w:szCs w:val="22"/>
        </w:rPr>
        <w:t>efficient</w:t>
      </w:r>
      <w:r w:rsidR="000E5A3C">
        <w:rPr>
          <w:rFonts w:hint="eastAsia"/>
          <w:bCs/>
          <w:szCs w:val="22"/>
        </w:rPr>
        <w:t xml:space="preserve"> </w:t>
      </w:r>
      <w:r>
        <w:rPr>
          <w:rFonts w:hint="eastAsia"/>
          <w:bCs/>
          <w:szCs w:val="22"/>
        </w:rPr>
        <w:t xml:space="preserve">to </w:t>
      </w:r>
      <w:r w:rsidR="00EF3F47">
        <w:rPr>
          <w:rFonts w:hint="eastAsia"/>
          <w:bCs/>
          <w:szCs w:val="22"/>
        </w:rPr>
        <w:t>indicate QoS flow in 2</w:t>
      </w:r>
      <w:r w:rsidR="002466DC">
        <w:rPr>
          <w:rFonts w:hint="eastAsia"/>
          <w:bCs/>
          <w:szCs w:val="22"/>
        </w:rPr>
        <w:t xml:space="preserve"> step</w:t>
      </w:r>
      <w:r w:rsidR="00EF3F47">
        <w:rPr>
          <w:rFonts w:hint="eastAsia"/>
          <w:bCs/>
          <w:szCs w:val="22"/>
        </w:rPr>
        <w:t xml:space="preserve"> procedure</w:t>
      </w:r>
      <w:r w:rsidR="001F13F8">
        <w:rPr>
          <w:rFonts w:hint="eastAsia"/>
          <w:bCs/>
          <w:szCs w:val="22"/>
        </w:rPr>
        <w:t>s</w:t>
      </w:r>
      <w:r w:rsidR="00CA2F0E">
        <w:rPr>
          <w:rFonts w:hint="eastAsia"/>
          <w:bCs/>
          <w:szCs w:val="22"/>
        </w:rPr>
        <w:t>:</w:t>
      </w:r>
      <w:r w:rsidR="00EF3F47">
        <w:rPr>
          <w:rFonts w:hint="eastAsia"/>
          <w:bCs/>
          <w:szCs w:val="22"/>
        </w:rPr>
        <w:t xml:space="preserve"> </w:t>
      </w:r>
    </w:p>
    <w:p w14:paraId="5E2A08AD" w14:textId="1DBC3A1A" w:rsidR="00B837F2" w:rsidRDefault="00EF3F47" w:rsidP="00EA2575">
      <w:pPr>
        <w:rPr>
          <w:bCs/>
          <w:szCs w:val="22"/>
        </w:rPr>
      </w:pPr>
      <w:r>
        <w:rPr>
          <w:rFonts w:hint="eastAsia"/>
          <w:bCs/>
          <w:szCs w:val="22"/>
        </w:rPr>
        <w:t>(1)</w:t>
      </w:r>
      <w:r w:rsidR="00CA2F0E">
        <w:rPr>
          <w:rFonts w:hint="eastAsia"/>
          <w:bCs/>
          <w:szCs w:val="22"/>
        </w:rPr>
        <w:t xml:space="preserve"> Pre-configuration via RRC;</w:t>
      </w:r>
      <w:r w:rsidR="00D424F3">
        <w:rPr>
          <w:rFonts w:hint="eastAsia"/>
          <w:bCs/>
          <w:szCs w:val="22"/>
        </w:rPr>
        <w:t xml:space="preserve"> </w:t>
      </w:r>
      <w:r w:rsidR="00F34575">
        <w:rPr>
          <w:rFonts w:hint="eastAsia"/>
          <w:bCs/>
          <w:szCs w:val="22"/>
        </w:rPr>
        <w:t xml:space="preserve">Introduce </w:t>
      </w:r>
      <w:r w:rsidR="00C126D9">
        <w:rPr>
          <w:rFonts w:hint="eastAsia"/>
          <w:bCs/>
          <w:szCs w:val="22"/>
        </w:rPr>
        <w:t xml:space="preserve">an </w:t>
      </w:r>
      <w:r w:rsidR="00911F4E">
        <w:rPr>
          <w:rFonts w:hint="eastAsia"/>
          <w:bCs/>
          <w:szCs w:val="22"/>
        </w:rPr>
        <w:t>RRC</w:t>
      </w:r>
      <w:r w:rsidR="00C126D9">
        <w:rPr>
          <w:rFonts w:hint="eastAsia"/>
          <w:bCs/>
          <w:szCs w:val="22"/>
        </w:rPr>
        <w:t xml:space="preserve"> </w:t>
      </w:r>
      <w:r w:rsidR="009F7C19">
        <w:rPr>
          <w:bCs/>
          <w:szCs w:val="22"/>
        </w:rPr>
        <w:t>parameter</w:t>
      </w:r>
      <w:r w:rsidR="00C126D9">
        <w:rPr>
          <w:rFonts w:hint="eastAsia"/>
          <w:bCs/>
          <w:szCs w:val="22"/>
        </w:rPr>
        <w:t xml:space="preserve"> to configure</w:t>
      </w:r>
      <w:r w:rsidR="0097533E">
        <w:rPr>
          <w:rFonts w:hint="eastAsia"/>
          <w:bCs/>
          <w:szCs w:val="22"/>
        </w:rPr>
        <w:t xml:space="preserve"> a list of QoS flows, </w:t>
      </w:r>
      <w:r w:rsidR="005323DD">
        <w:rPr>
          <w:rFonts w:hint="eastAsia"/>
          <w:bCs/>
          <w:szCs w:val="22"/>
        </w:rPr>
        <w:t>represented by</w:t>
      </w:r>
      <w:r w:rsidR="00911F4E">
        <w:rPr>
          <w:rFonts w:hint="eastAsia"/>
          <w:bCs/>
          <w:szCs w:val="22"/>
        </w:rPr>
        <w:t xml:space="preserve"> </w:t>
      </w:r>
      <w:r w:rsidR="005323DD">
        <w:rPr>
          <w:rFonts w:hint="eastAsia"/>
          <w:bCs/>
          <w:szCs w:val="22"/>
        </w:rPr>
        <w:t xml:space="preserve">a </w:t>
      </w:r>
      <w:r w:rsidR="00381DB2">
        <w:rPr>
          <w:rFonts w:hint="eastAsia"/>
          <w:bCs/>
          <w:szCs w:val="22"/>
        </w:rPr>
        <w:t xml:space="preserve">combination of </w:t>
      </w:r>
      <w:r w:rsidR="00EA7AD7">
        <w:rPr>
          <w:rFonts w:hint="eastAsia"/>
          <w:bCs/>
          <w:szCs w:val="22"/>
        </w:rPr>
        <w:t xml:space="preserve">a </w:t>
      </w:r>
      <w:r w:rsidR="00702ADB">
        <w:rPr>
          <w:rFonts w:hint="eastAsia"/>
          <w:bCs/>
          <w:szCs w:val="22"/>
        </w:rPr>
        <w:t>QFI</w:t>
      </w:r>
      <w:r w:rsidR="00D424F3">
        <w:rPr>
          <w:rFonts w:hint="eastAsia"/>
          <w:bCs/>
          <w:szCs w:val="22"/>
        </w:rPr>
        <w:t xml:space="preserve"> and</w:t>
      </w:r>
      <w:r w:rsidR="00702ADB">
        <w:rPr>
          <w:rFonts w:hint="eastAsia"/>
          <w:bCs/>
          <w:szCs w:val="22"/>
        </w:rPr>
        <w:t xml:space="preserve"> </w:t>
      </w:r>
      <w:r w:rsidR="00EA7AD7">
        <w:rPr>
          <w:rFonts w:hint="eastAsia"/>
          <w:bCs/>
          <w:szCs w:val="22"/>
        </w:rPr>
        <w:t xml:space="preserve">a </w:t>
      </w:r>
      <w:r w:rsidR="00702ADB">
        <w:rPr>
          <w:rFonts w:hint="eastAsia"/>
          <w:bCs/>
          <w:szCs w:val="22"/>
        </w:rPr>
        <w:t>DRB ID</w:t>
      </w:r>
      <w:r w:rsidR="00561852">
        <w:rPr>
          <w:rFonts w:hint="eastAsia"/>
          <w:bCs/>
          <w:szCs w:val="22"/>
        </w:rPr>
        <w:t>.</w:t>
      </w:r>
      <w:r w:rsidR="00A74820">
        <w:rPr>
          <w:rFonts w:hint="eastAsia"/>
          <w:bCs/>
          <w:szCs w:val="22"/>
        </w:rPr>
        <w:t xml:space="preserve"> </w:t>
      </w:r>
      <w:r w:rsidR="00DC4E69">
        <w:rPr>
          <w:rFonts w:hint="eastAsia"/>
          <w:bCs/>
          <w:szCs w:val="22"/>
        </w:rPr>
        <w:t>Alt</w:t>
      </w:r>
      <w:r w:rsidR="00A74820">
        <w:rPr>
          <w:rFonts w:hint="eastAsia"/>
          <w:bCs/>
          <w:szCs w:val="22"/>
        </w:rPr>
        <w:t>hough</w:t>
      </w:r>
      <w:r w:rsidR="00561852">
        <w:rPr>
          <w:rFonts w:hint="eastAsia"/>
          <w:bCs/>
          <w:szCs w:val="22"/>
        </w:rPr>
        <w:t xml:space="preserve"> </w:t>
      </w:r>
      <w:r w:rsidR="00F34EDA">
        <w:rPr>
          <w:rFonts w:hint="eastAsia"/>
          <w:bCs/>
          <w:szCs w:val="22"/>
        </w:rPr>
        <w:t xml:space="preserve">indicating either </w:t>
      </w:r>
      <w:r w:rsidR="005A5E87">
        <w:rPr>
          <w:rFonts w:hint="eastAsia"/>
          <w:bCs/>
          <w:szCs w:val="22"/>
        </w:rPr>
        <w:t xml:space="preserve">a combination </w:t>
      </w:r>
      <w:r w:rsidR="00F34EDA">
        <w:rPr>
          <w:rFonts w:hint="eastAsia"/>
          <w:bCs/>
          <w:szCs w:val="22"/>
        </w:rPr>
        <w:t xml:space="preserve">of a </w:t>
      </w:r>
      <w:r w:rsidR="005A5E87">
        <w:rPr>
          <w:rFonts w:hint="eastAsia"/>
          <w:bCs/>
          <w:szCs w:val="22"/>
        </w:rPr>
        <w:t>QFI and</w:t>
      </w:r>
      <w:r w:rsidR="00132254">
        <w:rPr>
          <w:rFonts w:hint="eastAsia"/>
          <w:bCs/>
          <w:szCs w:val="22"/>
        </w:rPr>
        <w:t xml:space="preserve"> a</w:t>
      </w:r>
      <w:r w:rsidR="005A5E87">
        <w:rPr>
          <w:rFonts w:hint="eastAsia"/>
          <w:bCs/>
          <w:szCs w:val="22"/>
        </w:rPr>
        <w:t xml:space="preserve"> </w:t>
      </w:r>
      <w:r w:rsidR="00561852">
        <w:rPr>
          <w:rFonts w:hint="eastAsia"/>
          <w:bCs/>
          <w:szCs w:val="22"/>
        </w:rPr>
        <w:t>DRB ID</w:t>
      </w:r>
      <w:r w:rsidR="00303B90">
        <w:rPr>
          <w:rFonts w:hint="eastAsia"/>
          <w:bCs/>
          <w:szCs w:val="22"/>
        </w:rPr>
        <w:t xml:space="preserve"> </w:t>
      </w:r>
      <w:r w:rsidR="00DC4E69">
        <w:rPr>
          <w:bCs/>
          <w:szCs w:val="22"/>
        </w:rPr>
        <w:t>or</w:t>
      </w:r>
      <w:r w:rsidR="00303B90">
        <w:rPr>
          <w:rFonts w:hint="eastAsia"/>
          <w:bCs/>
          <w:szCs w:val="22"/>
        </w:rPr>
        <w:t xml:space="preserve"> </w:t>
      </w:r>
      <w:r w:rsidR="00132254">
        <w:rPr>
          <w:rFonts w:hint="eastAsia"/>
          <w:bCs/>
          <w:szCs w:val="22"/>
        </w:rPr>
        <w:t xml:space="preserve">of a QFI and a </w:t>
      </w:r>
      <w:r w:rsidR="00303B90">
        <w:rPr>
          <w:rFonts w:hint="eastAsia"/>
          <w:bCs/>
          <w:szCs w:val="22"/>
        </w:rPr>
        <w:t>PDU session ID</w:t>
      </w:r>
      <w:r w:rsidR="005A5E87">
        <w:rPr>
          <w:rFonts w:hint="eastAsia"/>
          <w:bCs/>
          <w:szCs w:val="22"/>
        </w:rPr>
        <w:t xml:space="preserve"> </w:t>
      </w:r>
      <w:r w:rsidR="00132254">
        <w:rPr>
          <w:rFonts w:hint="eastAsia"/>
          <w:bCs/>
          <w:szCs w:val="22"/>
        </w:rPr>
        <w:t xml:space="preserve">will </w:t>
      </w:r>
      <w:r w:rsidR="005A5E87">
        <w:rPr>
          <w:rFonts w:hint="eastAsia"/>
          <w:bCs/>
          <w:szCs w:val="22"/>
        </w:rPr>
        <w:t>work</w:t>
      </w:r>
      <w:r w:rsidR="00303B90">
        <w:rPr>
          <w:rFonts w:hint="eastAsia"/>
          <w:bCs/>
          <w:szCs w:val="22"/>
        </w:rPr>
        <w:t xml:space="preserve">, </w:t>
      </w:r>
      <w:r w:rsidR="00BF7D23">
        <w:rPr>
          <w:rFonts w:hint="eastAsia"/>
          <w:bCs/>
          <w:szCs w:val="22"/>
        </w:rPr>
        <w:t xml:space="preserve">a </w:t>
      </w:r>
      <w:r w:rsidR="00303B90">
        <w:rPr>
          <w:rFonts w:hint="eastAsia"/>
          <w:bCs/>
          <w:szCs w:val="22"/>
        </w:rPr>
        <w:t>DRB ID is slightly preferable</w:t>
      </w:r>
      <w:r w:rsidR="00A74820">
        <w:rPr>
          <w:rFonts w:hint="eastAsia"/>
          <w:bCs/>
          <w:szCs w:val="22"/>
        </w:rPr>
        <w:t xml:space="preserve"> since </w:t>
      </w:r>
      <w:r w:rsidR="00BB3938">
        <w:rPr>
          <w:rFonts w:hint="eastAsia"/>
          <w:bCs/>
          <w:szCs w:val="22"/>
        </w:rPr>
        <w:t xml:space="preserve">the </w:t>
      </w:r>
      <w:r w:rsidR="00A74820">
        <w:rPr>
          <w:rFonts w:hint="eastAsia"/>
          <w:bCs/>
          <w:szCs w:val="22"/>
        </w:rPr>
        <w:t>DRB ID is shorter</w:t>
      </w:r>
      <w:r w:rsidR="00DC4E69">
        <w:rPr>
          <w:rFonts w:hint="eastAsia"/>
          <w:bCs/>
          <w:szCs w:val="22"/>
        </w:rPr>
        <w:t>.</w:t>
      </w:r>
      <w:r w:rsidR="00A74820">
        <w:rPr>
          <w:rFonts w:hint="eastAsia"/>
          <w:bCs/>
          <w:szCs w:val="22"/>
        </w:rPr>
        <w:t xml:space="preserve"> </w:t>
      </w:r>
      <w:r w:rsidR="00623279">
        <w:rPr>
          <w:rFonts w:hint="eastAsia"/>
          <w:bCs/>
          <w:szCs w:val="22"/>
        </w:rPr>
        <w:t xml:space="preserve">This list is referred to as </w:t>
      </w:r>
      <w:proofErr w:type="spellStart"/>
      <w:r w:rsidR="00623279" w:rsidRPr="001568E4">
        <w:rPr>
          <w:bCs/>
          <w:i/>
          <w:iCs/>
          <w:szCs w:val="22"/>
        </w:rPr>
        <w:t>RateControlQoSFlowList</w:t>
      </w:r>
      <w:proofErr w:type="spellEnd"/>
      <w:r w:rsidR="00B837F2">
        <w:rPr>
          <w:rFonts w:hint="eastAsia"/>
          <w:bCs/>
          <w:szCs w:val="22"/>
        </w:rPr>
        <w:t xml:space="preserve"> in</w:t>
      </w:r>
      <w:r w:rsidR="00796D60">
        <w:rPr>
          <w:rFonts w:hint="eastAsia"/>
          <w:bCs/>
          <w:szCs w:val="22"/>
        </w:rPr>
        <w:t xml:space="preserve"> </w:t>
      </w:r>
      <w:r w:rsidR="00E80783">
        <w:rPr>
          <w:rFonts w:hint="eastAsia"/>
          <w:bCs/>
          <w:szCs w:val="22"/>
        </w:rPr>
        <w:t>TP below</w:t>
      </w:r>
      <w:r w:rsidR="00B837F2">
        <w:rPr>
          <w:rFonts w:hint="eastAsia"/>
          <w:bCs/>
          <w:szCs w:val="22"/>
        </w:rPr>
        <w:t>.</w:t>
      </w:r>
      <w:r w:rsidR="00702ADB">
        <w:rPr>
          <w:rFonts w:hint="eastAsia"/>
          <w:bCs/>
          <w:szCs w:val="22"/>
        </w:rPr>
        <w:t xml:space="preserve"> </w:t>
      </w:r>
    </w:p>
    <w:p w14:paraId="723C774B" w14:textId="77777777" w:rsidR="007D5E5E" w:rsidRPr="002B6695" w:rsidRDefault="007D5E5E" w:rsidP="007D5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roofErr w:type="spellStart"/>
      <w:proofErr w:type="gramStart"/>
      <w:r w:rsidRPr="002B6695">
        <w:rPr>
          <w:rFonts w:ascii="Courier New" w:eastAsia="Times New Roman" w:hAnsi="Courier New" w:cs="Courier New"/>
          <w:sz w:val="16"/>
        </w:rPr>
        <w:t>CellGroupConfig</w:t>
      </w:r>
      <w:proofErr w:type="spellEnd"/>
      <w:r w:rsidRPr="002B6695">
        <w:rPr>
          <w:rFonts w:ascii="Courier New" w:eastAsia="Times New Roman" w:hAnsi="Courier New" w:cs="Courier New"/>
          <w:sz w:val="16"/>
        </w:rPr>
        <w:t xml:space="preserve"> ::=</w:t>
      </w:r>
      <w:proofErr w:type="gramEnd"/>
      <w:r w:rsidRPr="002B6695">
        <w:rPr>
          <w:rFonts w:ascii="Courier New" w:eastAsia="Times New Roman" w:hAnsi="Courier New" w:cs="Courier New"/>
          <w:sz w:val="16"/>
        </w:rPr>
        <w:t xml:space="preserve">                        </w:t>
      </w:r>
      <w:r w:rsidRPr="002B6695">
        <w:rPr>
          <w:rFonts w:ascii="Courier New" w:eastAsia="Times New Roman" w:hAnsi="Courier New" w:cs="Courier New"/>
          <w:color w:val="993366"/>
          <w:sz w:val="16"/>
        </w:rPr>
        <w:t>SEQUENCE</w:t>
      </w:r>
      <w:r w:rsidRPr="002B6695">
        <w:rPr>
          <w:rFonts w:ascii="Courier New" w:eastAsia="Times New Roman" w:hAnsi="Courier New" w:cs="Courier New"/>
          <w:sz w:val="16"/>
        </w:rPr>
        <w:t xml:space="preserve"> {</w:t>
      </w:r>
    </w:p>
    <w:p w14:paraId="14B9784D" w14:textId="77777777" w:rsidR="007D5E5E" w:rsidRDefault="007D5E5E" w:rsidP="007D5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cs="Courier New"/>
          <w:i/>
          <w:iCs/>
          <w:color w:val="FF0000"/>
          <w:sz w:val="16"/>
        </w:rPr>
      </w:pPr>
      <w:r>
        <w:rPr>
          <w:rFonts w:ascii="Courier New" w:eastAsiaTheme="minorEastAsia" w:hAnsi="Courier New" w:cs="Courier New"/>
          <w:i/>
          <w:iCs/>
          <w:color w:val="FF0000"/>
          <w:sz w:val="16"/>
        </w:rPr>
        <w:tab/>
      </w:r>
      <w:r w:rsidRPr="00093752">
        <w:rPr>
          <w:rFonts w:ascii="Courier New" w:eastAsiaTheme="minorEastAsia" w:hAnsi="Courier New" w:cs="Courier New" w:hint="eastAsia"/>
          <w:i/>
          <w:iCs/>
          <w:color w:val="00B050"/>
          <w:sz w:val="16"/>
        </w:rPr>
        <w:t>---</w:t>
      </w:r>
      <w:r>
        <w:rPr>
          <w:rFonts w:ascii="Courier New" w:eastAsiaTheme="minorEastAsia" w:hAnsi="Courier New" w:cs="Courier New" w:hint="eastAsia"/>
          <w:i/>
          <w:iCs/>
          <w:color w:val="00B050"/>
          <w:sz w:val="16"/>
        </w:rPr>
        <w:t>unchanged sections excluded</w:t>
      </w:r>
      <w:r w:rsidRPr="00093752">
        <w:rPr>
          <w:rFonts w:ascii="Courier New" w:eastAsiaTheme="minorEastAsia" w:hAnsi="Courier New" w:cs="Courier New" w:hint="eastAsia"/>
          <w:i/>
          <w:iCs/>
          <w:color w:val="00B050"/>
          <w:sz w:val="16"/>
        </w:rPr>
        <w:t>---</w:t>
      </w:r>
    </w:p>
    <w:p w14:paraId="2A48E5C9" w14:textId="77777777" w:rsidR="007D5E5E" w:rsidRPr="002B6695" w:rsidRDefault="007D5E5E" w:rsidP="007D5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r w:rsidRPr="002B6695">
        <w:rPr>
          <w:rFonts w:ascii="Courier New" w:eastAsia="Times New Roman" w:hAnsi="Courier New" w:cs="Courier New"/>
          <w:sz w:val="16"/>
        </w:rPr>
        <w:t xml:space="preserve">   </w:t>
      </w:r>
      <w:r>
        <w:rPr>
          <w:rFonts w:ascii="Courier New" w:eastAsia="Times New Roman" w:hAnsi="Courier New" w:cs="Courier New"/>
          <w:sz w:val="16"/>
        </w:rPr>
        <w:t xml:space="preserve"> </w:t>
      </w:r>
      <w:r w:rsidRPr="002B6695">
        <w:rPr>
          <w:rFonts w:ascii="Courier New" w:eastAsia="Times New Roman" w:hAnsi="Courier New" w:cs="Courier New"/>
          <w:sz w:val="16"/>
        </w:rPr>
        <w:t>[[</w:t>
      </w:r>
    </w:p>
    <w:p w14:paraId="49A41242" w14:textId="77777777" w:rsidR="007D5E5E" w:rsidRPr="0028283D" w:rsidRDefault="007D5E5E" w:rsidP="007D5E5E">
      <w:pPr>
        <w:pStyle w:val="PL"/>
        <w:ind w:firstLineChars="250" w:firstLine="400"/>
        <w:rPr>
          <w:rFonts w:eastAsiaTheme="minorEastAsia" w:cs="Courier New"/>
          <w:lang w:val="en-GB"/>
        </w:rPr>
      </w:pPr>
      <w:r>
        <w:rPr>
          <w:rFonts w:eastAsiaTheme="minorEastAsia" w:cs="Courier New"/>
        </w:rPr>
        <w:t>r</w:t>
      </w:r>
      <w:r w:rsidRPr="002B6695">
        <w:rPr>
          <w:rFonts w:eastAsiaTheme="minorEastAsia" w:cs="Courier New"/>
        </w:rPr>
        <w:t>ateContr</w:t>
      </w:r>
      <w:r>
        <w:rPr>
          <w:rFonts w:eastAsiaTheme="minorEastAsia" w:cs="Courier New"/>
        </w:rPr>
        <w:t>o</w:t>
      </w:r>
      <w:r w:rsidRPr="002B6695">
        <w:rPr>
          <w:rFonts w:eastAsiaTheme="minorEastAsia" w:cs="Courier New"/>
        </w:rPr>
        <w:t>lQoSFlowList-r19</w:t>
      </w:r>
      <w:r>
        <w:rPr>
          <w:rFonts w:eastAsiaTheme="minorEastAsia" w:cs="Courier New"/>
        </w:rPr>
        <w:t xml:space="preserve">    SetupRelease {RateControlQoSFlowList-r19}</w:t>
      </w:r>
      <w:r>
        <w:rPr>
          <w:rFonts w:eastAsiaTheme="minorEastAsia" w:cs="Courier New"/>
        </w:rPr>
        <w:tab/>
      </w:r>
      <w:r>
        <w:rPr>
          <w:rFonts w:eastAsiaTheme="minorEastAsia" w:hint="eastAsia"/>
          <w:color w:val="993366"/>
          <w:lang w:eastAsia="ja-JP"/>
        </w:rPr>
        <w:t>OPTI</w:t>
      </w:r>
      <w:r>
        <w:rPr>
          <w:color w:val="993366"/>
        </w:rPr>
        <w:t>ONAL</w:t>
      </w:r>
      <w:r>
        <w:t xml:space="preserve">,   </w:t>
      </w:r>
      <w:r>
        <w:rPr>
          <w:color w:val="808080"/>
        </w:rPr>
        <w:t>-- Need M</w:t>
      </w:r>
    </w:p>
    <w:p w14:paraId="365D3755" w14:textId="77777777" w:rsidR="007D5E5E" w:rsidRDefault="007D5E5E" w:rsidP="007D5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cs="Courier New"/>
          <w:sz w:val="16"/>
        </w:rPr>
      </w:pPr>
      <w:r>
        <w:rPr>
          <w:rFonts w:ascii="Courier New" w:eastAsiaTheme="minorEastAsia" w:hAnsi="Courier New" w:cs="Courier New"/>
          <w:sz w:val="16"/>
        </w:rPr>
        <w:tab/>
      </w:r>
      <w:r w:rsidRPr="002B6695">
        <w:rPr>
          <w:rFonts w:ascii="Courier New" w:eastAsiaTheme="minorEastAsia" w:hAnsi="Courier New" w:cs="Courier New"/>
          <w:sz w:val="16"/>
        </w:rPr>
        <w:t>]]</w:t>
      </w:r>
    </w:p>
    <w:p w14:paraId="31208B0D" w14:textId="77777777" w:rsidR="007D5E5E" w:rsidRPr="002B6695" w:rsidRDefault="007D5E5E" w:rsidP="007D5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r w:rsidRPr="002B6695">
        <w:rPr>
          <w:rFonts w:ascii="Courier New" w:eastAsia="Times New Roman" w:hAnsi="Courier New" w:cs="Courier New"/>
          <w:sz w:val="16"/>
        </w:rPr>
        <w:t>}</w:t>
      </w:r>
    </w:p>
    <w:p w14:paraId="48833D07" w14:textId="77777777" w:rsidR="007D5E5E" w:rsidRPr="002B6695" w:rsidRDefault="007D5E5E" w:rsidP="007D5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6DC8FE12" w14:textId="77777777" w:rsidR="007D5E5E" w:rsidRPr="0028283D" w:rsidRDefault="007D5E5E" w:rsidP="007D5E5E">
      <w:pPr>
        <w:pStyle w:val="PL"/>
        <w:rPr>
          <w:rFonts w:eastAsiaTheme="minorEastAsia" w:cs="Courier New"/>
          <w:lang w:val="en-GB"/>
        </w:rPr>
      </w:pPr>
      <w:r>
        <w:rPr>
          <w:rFonts w:eastAsiaTheme="minorEastAsia" w:cs="Courier New"/>
        </w:rPr>
        <w:t>R</w:t>
      </w:r>
      <w:r w:rsidRPr="002B6695">
        <w:rPr>
          <w:rFonts w:eastAsiaTheme="minorEastAsia" w:cs="Courier New"/>
        </w:rPr>
        <w:t>ateContr</w:t>
      </w:r>
      <w:r>
        <w:rPr>
          <w:rFonts w:eastAsiaTheme="minorEastAsia" w:cs="Courier New"/>
        </w:rPr>
        <w:t>o</w:t>
      </w:r>
      <w:r w:rsidRPr="002B6695">
        <w:rPr>
          <w:rFonts w:eastAsiaTheme="minorEastAsia" w:cs="Courier New"/>
        </w:rPr>
        <w:t xml:space="preserve">lQoSFlowList-r19 </w:t>
      </w:r>
      <w:r>
        <w:rPr>
          <w:rFonts w:eastAsiaTheme="minorEastAsia" w:cs="Courier New"/>
        </w:rPr>
        <w:t xml:space="preserve">::= </w:t>
      </w:r>
      <w:r w:rsidRPr="002B6695">
        <w:rPr>
          <w:rFonts w:eastAsiaTheme="minorEastAsia" w:cs="Courier New"/>
        </w:rPr>
        <w:t>SEQUENCE (SIZE(1..maxNrofRateControlQoSflow-r19)) OF RateControlQoSFlow-r19</w:t>
      </w:r>
    </w:p>
    <w:p w14:paraId="52C7F226" w14:textId="77777777" w:rsidR="007D5E5E" w:rsidRDefault="007D5E5E" w:rsidP="007D5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5BA16E26" w14:textId="77777777" w:rsidR="007D5E5E" w:rsidRPr="002B6695" w:rsidRDefault="007D5E5E" w:rsidP="007D5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cs="Courier New"/>
          <w:sz w:val="16"/>
        </w:rPr>
      </w:pPr>
      <w:r w:rsidRPr="002B6695">
        <w:rPr>
          <w:rFonts w:ascii="Courier New" w:eastAsiaTheme="minorEastAsia" w:hAnsi="Courier New" w:cs="Courier New" w:hint="eastAsia"/>
          <w:sz w:val="16"/>
        </w:rPr>
        <w:t>R</w:t>
      </w:r>
      <w:r w:rsidRPr="002B6695">
        <w:rPr>
          <w:rFonts w:ascii="Courier New" w:eastAsiaTheme="minorEastAsia" w:hAnsi="Courier New" w:cs="Courier New"/>
          <w:sz w:val="16"/>
        </w:rPr>
        <w:t>ateControlQoSFlow</w:t>
      </w:r>
      <w:r>
        <w:rPr>
          <w:rFonts w:ascii="Courier New" w:eastAsiaTheme="minorEastAsia" w:hAnsi="Courier New" w:cs="Courier New"/>
          <w:sz w:val="16"/>
        </w:rPr>
        <w:t>-r</w:t>
      </w:r>
      <w:proofErr w:type="gramStart"/>
      <w:r>
        <w:rPr>
          <w:rFonts w:ascii="Courier New" w:eastAsiaTheme="minorEastAsia" w:hAnsi="Courier New" w:cs="Courier New"/>
          <w:sz w:val="16"/>
        </w:rPr>
        <w:t>19</w:t>
      </w:r>
      <w:r w:rsidRPr="002B6695">
        <w:rPr>
          <w:rFonts w:ascii="Courier New" w:eastAsiaTheme="minorEastAsia" w:hAnsi="Courier New" w:cs="Courier New"/>
          <w:sz w:val="16"/>
        </w:rPr>
        <w:t xml:space="preserve"> ::=</w:t>
      </w:r>
      <w:proofErr w:type="gramEnd"/>
      <w:r w:rsidRPr="002B6695">
        <w:rPr>
          <w:rFonts w:ascii="Courier New" w:eastAsiaTheme="minorEastAsia" w:hAnsi="Courier New" w:cs="Courier New"/>
          <w:sz w:val="16"/>
        </w:rPr>
        <w:t xml:space="preserve"> SEQUENCE {</w:t>
      </w:r>
    </w:p>
    <w:p w14:paraId="5B0B998B" w14:textId="77777777" w:rsidR="007D5E5E" w:rsidRPr="00987DC8" w:rsidRDefault="007D5E5E" w:rsidP="007D5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60"/>
        <w:rPr>
          <w:rFonts w:ascii="Courier New" w:eastAsiaTheme="minorEastAsia" w:hAnsi="Courier New" w:cs="Courier New"/>
          <w:sz w:val="16"/>
        </w:rPr>
      </w:pPr>
      <w:proofErr w:type="spellStart"/>
      <w:r w:rsidRPr="00987DC8">
        <w:rPr>
          <w:rFonts w:ascii="Courier New" w:eastAsiaTheme="minorEastAsia" w:hAnsi="Courier New" w:cs="Courier New" w:hint="eastAsia"/>
          <w:sz w:val="16"/>
        </w:rPr>
        <w:t>drb</w:t>
      </w:r>
      <w:proofErr w:type="spellEnd"/>
      <w:r w:rsidRPr="00987DC8">
        <w:rPr>
          <w:rFonts w:ascii="Courier New" w:eastAsiaTheme="minorEastAsia" w:hAnsi="Courier New" w:cs="Courier New" w:hint="eastAsia"/>
          <w:sz w:val="16"/>
        </w:rPr>
        <w:t>-ID</w:t>
      </w:r>
      <w:r w:rsidRPr="00987DC8">
        <w:rPr>
          <w:rFonts w:ascii="Courier New" w:eastAsiaTheme="minorEastAsia" w:hAnsi="Courier New" w:cs="Courier New"/>
          <w:sz w:val="16"/>
        </w:rPr>
        <w:t xml:space="preserve">               </w:t>
      </w:r>
      <w:r w:rsidRPr="00987DC8">
        <w:rPr>
          <w:rFonts w:ascii="Courier New" w:eastAsiaTheme="minorEastAsia" w:hAnsi="Courier New" w:cs="Courier New" w:hint="eastAsia"/>
          <w:sz w:val="16"/>
        </w:rPr>
        <w:t>DRB-Identity</w:t>
      </w:r>
      <w:r w:rsidRPr="00987DC8">
        <w:rPr>
          <w:rFonts w:ascii="Courier New" w:eastAsiaTheme="minorEastAsia" w:hAnsi="Courier New" w:cs="Courier New"/>
          <w:sz w:val="16"/>
        </w:rPr>
        <w:t>,</w:t>
      </w:r>
    </w:p>
    <w:p w14:paraId="670E5F5B" w14:textId="77777777" w:rsidR="007D5E5E" w:rsidRPr="002B6695" w:rsidRDefault="007D5E5E" w:rsidP="007D5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60"/>
        <w:rPr>
          <w:rFonts w:ascii="Courier New" w:eastAsiaTheme="minorEastAsia" w:hAnsi="Courier New" w:cs="Courier New"/>
          <w:sz w:val="16"/>
        </w:rPr>
      </w:pPr>
      <w:proofErr w:type="spellStart"/>
      <w:r>
        <w:rPr>
          <w:rFonts w:ascii="Courier New" w:eastAsiaTheme="minorEastAsia" w:hAnsi="Courier New" w:cs="Courier New" w:hint="eastAsia"/>
          <w:sz w:val="16"/>
        </w:rPr>
        <w:lastRenderedPageBreak/>
        <w:t>q</w:t>
      </w:r>
      <w:r>
        <w:rPr>
          <w:rFonts w:ascii="Courier New" w:eastAsiaTheme="minorEastAsia" w:hAnsi="Courier New" w:cs="Courier New"/>
          <w:sz w:val="16"/>
        </w:rPr>
        <w:t>fi</w:t>
      </w:r>
      <w:proofErr w:type="spellEnd"/>
      <w:r>
        <w:rPr>
          <w:rFonts w:ascii="Courier New" w:eastAsiaTheme="minorEastAsia" w:hAnsi="Courier New" w:cs="Courier New"/>
          <w:sz w:val="16"/>
        </w:rPr>
        <w:t xml:space="preserve">                        QFI</w:t>
      </w:r>
    </w:p>
    <w:p w14:paraId="2D6D1B8C" w14:textId="77777777" w:rsidR="007D5E5E" w:rsidRDefault="007D5E5E" w:rsidP="007D5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cs="Courier New"/>
          <w:sz w:val="16"/>
        </w:rPr>
      </w:pPr>
      <w:r w:rsidRPr="002B6695">
        <w:rPr>
          <w:rFonts w:ascii="Courier New" w:eastAsiaTheme="minorEastAsia" w:hAnsi="Courier New" w:cs="Courier New"/>
          <w:sz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29"/>
      </w:tblGrid>
      <w:tr w:rsidR="007D5E5E" w14:paraId="54CB85EA" w14:textId="77777777">
        <w:trPr>
          <w:cantSplit/>
          <w:tblHeader/>
        </w:trPr>
        <w:tc>
          <w:tcPr>
            <w:tcW w:w="5000" w:type="pct"/>
            <w:tcBorders>
              <w:top w:val="single" w:sz="4" w:space="0" w:color="auto"/>
              <w:left w:val="single" w:sz="4" w:space="0" w:color="auto"/>
              <w:bottom w:val="single" w:sz="4" w:space="0" w:color="auto"/>
              <w:right w:val="single" w:sz="4" w:space="0" w:color="auto"/>
            </w:tcBorders>
            <w:hideMark/>
          </w:tcPr>
          <w:p w14:paraId="4DC69C81" w14:textId="77777777" w:rsidR="007D5E5E" w:rsidRDefault="007D5E5E">
            <w:pPr>
              <w:pStyle w:val="TAL"/>
              <w:rPr>
                <w:b/>
                <w:i/>
                <w:szCs w:val="18"/>
                <w:lang w:eastAsia="sv-SE"/>
              </w:rPr>
            </w:pPr>
            <w:proofErr w:type="spellStart"/>
            <w:r>
              <w:rPr>
                <w:b/>
                <w:i/>
                <w:szCs w:val="18"/>
                <w:lang w:eastAsia="sv-SE"/>
              </w:rPr>
              <w:t>RateControlQoSFlowList</w:t>
            </w:r>
            <w:proofErr w:type="spellEnd"/>
          </w:p>
          <w:p w14:paraId="576EE81D" w14:textId="77777777" w:rsidR="007D5E5E" w:rsidRDefault="007D5E5E">
            <w:pPr>
              <w:pStyle w:val="TAL"/>
              <w:rPr>
                <w:b/>
                <w:i/>
                <w:noProof/>
                <w:lang w:eastAsia="sv-SE"/>
              </w:rPr>
            </w:pPr>
            <w:r w:rsidRPr="00CC747A">
              <w:rPr>
                <w:rFonts w:cs="Arial"/>
                <w:szCs w:val="18"/>
              </w:rPr>
              <w:t>A list of QoS flows to be indicated in UL Rate Control MAC CE, as specified in TS 38.321 [3].</w:t>
            </w:r>
          </w:p>
        </w:tc>
      </w:tr>
    </w:tbl>
    <w:p w14:paraId="3DB58FB9" w14:textId="77777777" w:rsidR="007D5E5E" w:rsidRPr="007D5E5E" w:rsidRDefault="007D5E5E" w:rsidP="00EA2575">
      <w:pPr>
        <w:rPr>
          <w:bCs/>
          <w:szCs w:val="22"/>
        </w:rPr>
      </w:pPr>
    </w:p>
    <w:p w14:paraId="6266120C" w14:textId="60DADC10" w:rsidR="00DC7777" w:rsidRDefault="00702ADB" w:rsidP="00EA2575">
      <w:r>
        <w:t>(2)</w:t>
      </w:r>
      <w:r w:rsidR="007763D6">
        <w:t xml:space="preserve"> </w:t>
      </w:r>
      <w:r w:rsidR="00CA2F0E">
        <w:t xml:space="preserve">Bitmap-based signaling in </w:t>
      </w:r>
      <w:r w:rsidR="00BB3938">
        <w:t xml:space="preserve">the </w:t>
      </w:r>
      <w:r w:rsidR="00CA2F0E">
        <w:t xml:space="preserve">MAC CE; </w:t>
      </w:r>
      <w:r w:rsidR="00BB3938">
        <w:t xml:space="preserve">The </w:t>
      </w:r>
      <w:r w:rsidR="004208CB">
        <w:t>MAC CE</w:t>
      </w:r>
      <w:r w:rsidR="00C4673A">
        <w:t xml:space="preserve"> should include</w:t>
      </w:r>
      <w:r w:rsidR="0081539A">
        <w:t xml:space="preserve"> </w:t>
      </w:r>
      <w:proofErr w:type="gramStart"/>
      <w:r w:rsidR="0081539A">
        <w:t>an</w:t>
      </w:r>
      <w:proofErr w:type="gramEnd"/>
      <w:r w:rsidR="0081539A">
        <w:t xml:space="preserve"> </w:t>
      </w:r>
      <w:r w:rsidR="399A490E">
        <w:t>16</w:t>
      </w:r>
      <w:r w:rsidR="0081539A">
        <w:t xml:space="preserve"> bits</w:t>
      </w:r>
      <w:r w:rsidR="00C4673A">
        <w:t xml:space="preserve"> bitmap</w:t>
      </w:r>
      <w:r w:rsidR="003B3ACD">
        <w:t xml:space="preserve"> </w:t>
      </w:r>
      <w:r w:rsidR="00FA41BF">
        <w:t>correspond</w:t>
      </w:r>
      <w:r w:rsidR="00012F17">
        <w:t>ing</w:t>
      </w:r>
      <w:r w:rsidR="00FA41BF">
        <w:t xml:space="preserve"> to </w:t>
      </w:r>
      <w:r w:rsidR="008B477F">
        <w:t xml:space="preserve">the </w:t>
      </w:r>
      <w:proofErr w:type="spellStart"/>
      <w:r w:rsidR="006814D1" w:rsidRPr="469F5167">
        <w:rPr>
          <w:i/>
          <w:iCs/>
        </w:rPr>
        <w:t>RateControlQoSFlowList</w:t>
      </w:r>
      <w:proofErr w:type="spellEnd"/>
      <w:r w:rsidR="00012F17">
        <w:t>,</w:t>
      </w:r>
      <w:r w:rsidR="00EA0F15">
        <w:t xml:space="preserve"> </w:t>
      </w:r>
      <w:r w:rsidR="0081539A">
        <w:t xml:space="preserve">to </w:t>
      </w:r>
      <w:r w:rsidR="00EA0F15">
        <w:t xml:space="preserve">indicate </w:t>
      </w:r>
      <w:r w:rsidR="6D369CB5">
        <w:t>16</w:t>
      </w:r>
      <w:r w:rsidR="00455283">
        <w:t xml:space="preserve"> </w:t>
      </w:r>
      <w:r w:rsidR="00EA0F15">
        <w:t>QoS flow</w:t>
      </w:r>
      <w:r w:rsidR="00B82829">
        <w:t>s</w:t>
      </w:r>
      <w:r w:rsidR="00EA0F15">
        <w:t>.</w:t>
      </w:r>
      <w:r w:rsidR="003F311D">
        <w:t xml:space="preserve"> </w:t>
      </w:r>
      <w:r w:rsidR="007610B3">
        <w:t xml:space="preserve">Each bit </w:t>
      </w:r>
      <w:r w:rsidR="008C2A80">
        <w:t xml:space="preserve">(0 or 1) </w:t>
      </w:r>
      <w:r w:rsidR="007610B3">
        <w:t xml:space="preserve">in the bitmap </w:t>
      </w:r>
      <w:r w:rsidR="006265AA">
        <w:t>represents</w:t>
      </w:r>
      <w:r w:rsidR="007610B3">
        <w:t xml:space="preserve"> the presence </w:t>
      </w:r>
      <w:r w:rsidR="00AE199A">
        <w:t>or absence of a specific QoS flow</w:t>
      </w:r>
      <w:r w:rsidR="00BB3938">
        <w:t>.</w:t>
      </w:r>
    </w:p>
    <w:tbl>
      <w:tblPr>
        <w:tblStyle w:val="ad"/>
        <w:tblW w:w="0" w:type="auto"/>
        <w:tblLook w:val="04A0" w:firstRow="1" w:lastRow="0" w:firstColumn="1" w:lastColumn="0" w:noHBand="0" w:noVBand="1"/>
      </w:tblPr>
      <w:tblGrid>
        <w:gridCol w:w="9629"/>
      </w:tblGrid>
      <w:tr w:rsidR="007D5E5E" w14:paraId="0F0C8A54" w14:textId="77777777" w:rsidTr="469F5167">
        <w:tc>
          <w:tcPr>
            <w:tcW w:w="9629" w:type="dxa"/>
          </w:tcPr>
          <w:p w14:paraId="515419A1" w14:textId="397200A6" w:rsidR="007D5E5E" w:rsidRDefault="583EBA7D">
            <w:pPr>
              <w:jc w:val="center"/>
            </w:pPr>
            <w:r>
              <w:rPr>
                <w:noProof/>
              </w:rPr>
              <w:drawing>
                <wp:inline distT="0" distB="0" distL="0" distR="0" wp14:anchorId="557C2A8A" wp14:editId="12A896CE">
                  <wp:extent cx="3949203" cy="2345312"/>
                  <wp:effectExtent l="0" t="0" r="0" b="0"/>
                  <wp:docPr id="125997178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971787" name=""/>
                          <pic:cNvPicPr/>
                        </pic:nvPicPr>
                        <pic:blipFill>
                          <a:blip r:embed="rId11">
                            <a:extLst>
                              <a:ext uri="{28A0092B-C50C-407E-A947-70E740481C1C}">
                                <a14:useLocalDpi xmlns:a14="http://schemas.microsoft.com/office/drawing/2010/main"/>
                              </a:ext>
                            </a:extLst>
                          </a:blip>
                          <a:stretch>
                            <a:fillRect/>
                          </a:stretch>
                        </pic:blipFill>
                        <pic:spPr>
                          <a:xfrm>
                            <a:off x="0" y="0"/>
                            <a:ext cx="3949203" cy="2345312"/>
                          </a:xfrm>
                          <a:prstGeom prst="rect">
                            <a:avLst/>
                          </a:prstGeom>
                        </pic:spPr>
                      </pic:pic>
                    </a:graphicData>
                  </a:graphic>
                </wp:inline>
              </w:drawing>
            </w:r>
          </w:p>
          <w:p w14:paraId="226821D6" w14:textId="77777777" w:rsidR="007D5E5E" w:rsidRDefault="007D5E5E">
            <w:pPr>
              <w:jc w:val="center"/>
              <w:rPr>
                <w:bCs/>
                <w:szCs w:val="22"/>
              </w:rPr>
            </w:pPr>
            <w:r>
              <w:rPr>
                <w:rFonts w:hint="eastAsia"/>
                <w:bCs/>
                <w:szCs w:val="22"/>
              </w:rPr>
              <w:t>Fig: Potential format for UL Rate Control MAC CE</w:t>
            </w:r>
          </w:p>
          <w:p w14:paraId="0FE6DB3F" w14:textId="633EEE01" w:rsidR="007D5E5E" w:rsidRPr="00E45486" w:rsidRDefault="007D5E5E">
            <w:pPr>
              <w:numPr>
                <w:ilvl w:val="0"/>
                <w:numId w:val="8"/>
              </w:numPr>
            </w:pPr>
            <w:proofErr w:type="spellStart"/>
            <w:r>
              <w:t>Q</w:t>
            </w:r>
            <w:r w:rsidR="17388D47">
              <w:t>F</w:t>
            </w:r>
            <w:r>
              <w:t>i</w:t>
            </w:r>
            <w:proofErr w:type="spellEnd"/>
            <w:r>
              <w:t xml:space="preserve">: </w:t>
            </w:r>
            <w:proofErr w:type="spellStart"/>
            <w:r>
              <w:t>Q</w:t>
            </w:r>
            <w:r w:rsidR="31E6C603">
              <w:t>F</w:t>
            </w:r>
            <w:r>
              <w:t>i</w:t>
            </w:r>
            <w:proofErr w:type="spellEnd"/>
            <w:r>
              <w:t xml:space="preserve"> field set to 1 indicates the presence of Bit Rate field of i+</w:t>
            </w:r>
            <w:proofErr w:type="gramStart"/>
            <w:r>
              <w:t>1th</w:t>
            </w:r>
            <w:proofErr w:type="gramEnd"/>
            <w:r>
              <w:t xml:space="preserve"> QoS flow indicated by </w:t>
            </w:r>
            <w:proofErr w:type="spellStart"/>
            <w:r w:rsidRPr="469F5167">
              <w:rPr>
                <w:i/>
                <w:iCs/>
              </w:rPr>
              <w:t>RateControlQoSFlowList</w:t>
            </w:r>
            <w:proofErr w:type="spellEnd"/>
            <w:r>
              <w:t xml:space="preserve"> preconfigured by RRC in procedure (1). </w:t>
            </w:r>
            <w:proofErr w:type="spellStart"/>
            <w:r>
              <w:t>Q</w:t>
            </w:r>
            <w:r w:rsidR="509C0FEB">
              <w:t>F</w:t>
            </w:r>
            <w:r>
              <w:t>i</w:t>
            </w:r>
            <w:proofErr w:type="spellEnd"/>
            <w:r>
              <w:t xml:space="preserve"> field set to 0 indicates the absence of Bit Rate field of i+</w:t>
            </w:r>
            <w:proofErr w:type="gramStart"/>
            <w:r>
              <w:t>1th</w:t>
            </w:r>
            <w:proofErr w:type="gramEnd"/>
            <w:r>
              <w:t xml:space="preserve"> QoS flow indicated by </w:t>
            </w:r>
            <w:proofErr w:type="spellStart"/>
            <w:r w:rsidRPr="469F5167">
              <w:rPr>
                <w:i/>
                <w:iCs/>
              </w:rPr>
              <w:t>RateControlQoSFlowList</w:t>
            </w:r>
            <w:proofErr w:type="spellEnd"/>
            <w:r>
              <w:t xml:space="preserve"> preconfigured by RRC in procedure (1).</w:t>
            </w:r>
          </w:p>
          <w:p w14:paraId="2675C4D3" w14:textId="77777777" w:rsidR="007D5E5E" w:rsidRPr="00823EFD" w:rsidRDefault="007D5E5E">
            <w:pPr>
              <w:numPr>
                <w:ilvl w:val="0"/>
                <w:numId w:val="8"/>
              </w:numPr>
              <w:rPr>
                <w:bCs/>
                <w:szCs w:val="22"/>
              </w:rPr>
            </w:pPr>
            <w:r w:rsidRPr="00E45486">
              <w:rPr>
                <w:bCs/>
                <w:szCs w:val="22"/>
              </w:rPr>
              <w:t>Bit Rate</w:t>
            </w:r>
            <w:r w:rsidRPr="00E45486">
              <w:rPr>
                <w:rFonts w:hint="eastAsia"/>
                <w:bCs/>
                <w:szCs w:val="22"/>
              </w:rPr>
              <w:t>：</w:t>
            </w:r>
            <w:r>
              <w:rPr>
                <w:rFonts w:hint="eastAsia"/>
                <w:bCs/>
                <w:szCs w:val="22"/>
              </w:rPr>
              <w:t xml:space="preserve"> </w:t>
            </w:r>
            <w:r>
              <w:rPr>
                <w:bCs/>
                <w:szCs w:val="22"/>
              </w:rPr>
              <w:t>Th</w:t>
            </w:r>
            <w:r>
              <w:rPr>
                <w:rFonts w:hint="eastAsia"/>
                <w:bCs/>
                <w:szCs w:val="22"/>
              </w:rPr>
              <w:t xml:space="preserve">is field indicates Bit Rate Index of the indicated QoS flow. Bit Rate Index </w:t>
            </w:r>
            <w:r>
              <w:rPr>
                <w:bCs/>
                <w:szCs w:val="22"/>
              </w:rPr>
              <w:t>corresponds</w:t>
            </w:r>
            <w:r>
              <w:rPr>
                <w:rFonts w:hint="eastAsia"/>
                <w:bCs/>
                <w:szCs w:val="22"/>
              </w:rPr>
              <w:t xml:space="preserve"> to bit rate in Table 6.1.3.x-1.</w:t>
            </w:r>
          </w:p>
        </w:tc>
      </w:tr>
    </w:tbl>
    <w:p w14:paraId="5E9EAA8E" w14:textId="77777777" w:rsidR="007D5E5E" w:rsidRPr="007D5E5E" w:rsidRDefault="007D5E5E" w:rsidP="00EA2575">
      <w:pPr>
        <w:rPr>
          <w:bCs/>
          <w:szCs w:val="22"/>
        </w:rPr>
      </w:pPr>
    </w:p>
    <w:p w14:paraId="1C992C24" w14:textId="7E6A8B8B" w:rsidR="00B9648B" w:rsidRDefault="00E11C62" w:rsidP="00B9648B">
      <w:pPr>
        <w:rPr>
          <w:bCs/>
          <w:szCs w:val="22"/>
        </w:rPr>
      </w:pPr>
      <w:r w:rsidRPr="00E11C62">
        <w:rPr>
          <w:bCs/>
          <w:szCs w:val="22"/>
        </w:rPr>
        <w:t xml:space="preserve">This </w:t>
      </w:r>
      <w:r>
        <w:rPr>
          <w:rFonts w:hint="eastAsia"/>
          <w:bCs/>
          <w:szCs w:val="22"/>
        </w:rPr>
        <w:t>approach</w:t>
      </w:r>
      <w:r w:rsidRPr="00E11C62">
        <w:rPr>
          <w:bCs/>
          <w:szCs w:val="22"/>
        </w:rPr>
        <w:t xml:space="preserve"> allows multiple QoS flows to be </w:t>
      </w:r>
      <w:r w:rsidR="00CE49C0">
        <w:rPr>
          <w:rFonts w:hint="eastAsia"/>
          <w:bCs/>
          <w:szCs w:val="22"/>
        </w:rPr>
        <w:t>indicated</w:t>
      </w:r>
      <w:r w:rsidRPr="00E11C62">
        <w:rPr>
          <w:bCs/>
          <w:szCs w:val="22"/>
        </w:rPr>
        <w:t xml:space="preserve"> simultaneously</w:t>
      </w:r>
      <w:r w:rsidR="00F927FB">
        <w:rPr>
          <w:rFonts w:hint="eastAsia"/>
          <w:bCs/>
          <w:szCs w:val="22"/>
        </w:rPr>
        <w:t xml:space="preserve"> in </w:t>
      </w:r>
      <w:r w:rsidR="00F71C2C">
        <w:rPr>
          <w:rFonts w:hint="eastAsia"/>
          <w:bCs/>
          <w:szCs w:val="22"/>
        </w:rPr>
        <w:t xml:space="preserve">the </w:t>
      </w:r>
      <w:r w:rsidR="00F927FB">
        <w:rPr>
          <w:rFonts w:hint="eastAsia"/>
          <w:bCs/>
          <w:szCs w:val="22"/>
        </w:rPr>
        <w:t>MAC CE</w:t>
      </w:r>
      <w:r w:rsidRPr="00E11C62">
        <w:rPr>
          <w:bCs/>
          <w:szCs w:val="22"/>
        </w:rPr>
        <w:t xml:space="preserve"> with minimal overhead.</w:t>
      </w:r>
      <w:r w:rsidRPr="00E11C62">
        <w:rPr>
          <w:rFonts w:hint="eastAsia"/>
          <w:bCs/>
          <w:szCs w:val="22"/>
          <w:lang w:val="en-GB"/>
        </w:rPr>
        <w:t xml:space="preserve"> </w:t>
      </w:r>
      <w:r w:rsidR="000A4D62" w:rsidRPr="000A4D62">
        <w:rPr>
          <w:bCs/>
          <w:szCs w:val="22"/>
        </w:rPr>
        <w:t xml:space="preserve">By using a bitmap, each QoS flow can be represented with just one bit, eliminating the need to repeatedly transmit </w:t>
      </w:r>
      <w:r w:rsidR="00BB3938">
        <w:rPr>
          <w:rFonts w:hint="eastAsia"/>
          <w:bCs/>
          <w:szCs w:val="22"/>
        </w:rPr>
        <w:t xml:space="preserve">a </w:t>
      </w:r>
      <w:r w:rsidR="000A4D62" w:rsidRPr="000A4D62">
        <w:rPr>
          <w:bCs/>
          <w:szCs w:val="22"/>
        </w:rPr>
        <w:t xml:space="preserve">full </w:t>
      </w:r>
      <w:r w:rsidR="00EF7F16">
        <w:rPr>
          <w:rFonts w:hint="eastAsia"/>
          <w:bCs/>
          <w:szCs w:val="22"/>
        </w:rPr>
        <w:t>ID</w:t>
      </w:r>
      <w:r w:rsidR="000A4D62" w:rsidRPr="000A4D62">
        <w:rPr>
          <w:bCs/>
          <w:szCs w:val="22"/>
        </w:rPr>
        <w:t xml:space="preserve"> </w:t>
      </w:r>
      <w:r w:rsidR="00334993">
        <w:rPr>
          <w:rFonts w:hint="eastAsia"/>
          <w:bCs/>
          <w:szCs w:val="22"/>
        </w:rPr>
        <w:t>such as</w:t>
      </w:r>
      <w:r w:rsidR="000A4D62" w:rsidRPr="000A4D62">
        <w:rPr>
          <w:bCs/>
          <w:szCs w:val="22"/>
        </w:rPr>
        <w:t xml:space="preserve"> </w:t>
      </w:r>
      <w:r w:rsidR="00A53D48">
        <w:rPr>
          <w:rFonts w:hint="eastAsia"/>
          <w:bCs/>
          <w:szCs w:val="22"/>
        </w:rPr>
        <w:t xml:space="preserve">a combination of a </w:t>
      </w:r>
      <w:r w:rsidR="000A4D62" w:rsidRPr="000A4D62">
        <w:rPr>
          <w:bCs/>
          <w:szCs w:val="22"/>
        </w:rPr>
        <w:t xml:space="preserve">QFI </w:t>
      </w:r>
      <w:r w:rsidR="00F71C2C">
        <w:rPr>
          <w:rFonts w:hint="eastAsia"/>
          <w:bCs/>
          <w:szCs w:val="22"/>
        </w:rPr>
        <w:t>and</w:t>
      </w:r>
      <w:r w:rsidR="000A4D62" w:rsidRPr="000A4D62">
        <w:rPr>
          <w:bCs/>
          <w:szCs w:val="22"/>
        </w:rPr>
        <w:t xml:space="preserve"> </w:t>
      </w:r>
      <w:r w:rsidR="00A53D48">
        <w:rPr>
          <w:rFonts w:hint="eastAsia"/>
          <w:bCs/>
          <w:szCs w:val="22"/>
        </w:rPr>
        <w:t xml:space="preserve">a </w:t>
      </w:r>
      <w:r w:rsidR="000A4D62" w:rsidRPr="000A4D62">
        <w:rPr>
          <w:bCs/>
          <w:szCs w:val="22"/>
        </w:rPr>
        <w:t>DRB ID.</w:t>
      </w:r>
    </w:p>
    <w:p w14:paraId="61AB7B70" w14:textId="77777777" w:rsidR="00192366" w:rsidRDefault="00192366" w:rsidP="00EA2575">
      <w:pPr>
        <w:rPr>
          <w:bCs/>
          <w:szCs w:val="22"/>
        </w:rPr>
      </w:pPr>
    </w:p>
    <w:p w14:paraId="11EC13AD" w14:textId="77777777" w:rsidR="00823EFD" w:rsidRPr="00D82446" w:rsidRDefault="00823EFD" w:rsidP="00D82446">
      <w:pPr>
        <w:pStyle w:val="Web"/>
        <w:spacing w:before="67" w:beforeAutospacing="0" w:after="0" w:afterAutospacing="0"/>
        <w:rPr>
          <w:sz w:val="20"/>
          <w:szCs w:val="20"/>
        </w:rPr>
      </w:pPr>
    </w:p>
    <w:p w14:paraId="0030CACF" w14:textId="62FE1E40" w:rsidR="00F368BD" w:rsidRDefault="00F368BD" w:rsidP="00F368BD">
      <w:pPr>
        <w:pStyle w:val="ObservationandProposal"/>
        <w:ind w:firstLineChars="0"/>
      </w:pPr>
      <w:r>
        <w:rPr>
          <w:rFonts w:hint="eastAsia"/>
        </w:rPr>
        <w:t>Proposal 1.</w:t>
      </w:r>
      <w:r>
        <w:tab/>
      </w:r>
      <w:r w:rsidR="004D1318">
        <w:rPr>
          <w:rFonts w:hint="eastAsia"/>
        </w:rPr>
        <w:t xml:space="preserve">(MAC-04) </w:t>
      </w:r>
      <w:r w:rsidR="00A25D40">
        <w:rPr>
          <w:rFonts w:hint="eastAsia"/>
        </w:rPr>
        <w:t xml:space="preserve">We </w:t>
      </w:r>
      <w:r w:rsidR="00EE219B">
        <w:rPr>
          <w:rFonts w:hint="eastAsia"/>
        </w:rPr>
        <w:t xml:space="preserve">should </w:t>
      </w:r>
      <w:r w:rsidR="00BD0705">
        <w:rPr>
          <w:rFonts w:hint="eastAsia"/>
        </w:rPr>
        <w:t>adopt</w:t>
      </w:r>
      <w:r w:rsidR="00A25D40">
        <w:rPr>
          <w:rFonts w:hint="eastAsia"/>
        </w:rPr>
        <w:t xml:space="preserve"> </w:t>
      </w:r>
      <w:proofErr w:type="gramStart"/>
      <w:r w:rsidR="00E477B3">
        <w:rPr>
          <w:rFonts w:hint="eastAsia"/>
        </w:rPr>
        <w:t xml:space="preserve">the </w:t>
      </w:r>
      <w:r w:rsidR="00A25D40">
        <w:rPr>
          <w:rFonts w:hint="eastAsia"/>
        </w:rPr>
        <w:t>implicit</w:t>
      </w:r>
      <w:proofErr w:type="gramEnd"/>
      <w:r w:rsidR="00A25D40">
        <w:rPr>
          <w:rFonts w:hint="eastAsia"/>
        </w:rPr>
        <w:t xml:space="preserve"> </w:t>
      </w:r>
      <w:r w:rsidR="004349FB">
        <w:t>signaling</w:t>
      </w:r>
      <w:r w:rsidR="00A25D40">
        <w:rPr>
          <w:rFonts w:hint="eastAsia"/>
        </w:rPr>
        <w:t>, i.e.</w:t>
      </w:r>
      <w:r w:rsidR="00AC1C02">
        <w:rPr>
          <w:rFonts w:hint="eastAsia"/>
        </w:rPr>
        <w:t>, a</w:t>
      </w:r>
      <w:r w:rsidR="00A25D40">
        <w:rPr>
          <w:rFonts w:hint="eastAsia"/>
        </w:rPr>
        <w:t xml:space="preserve"> </w:t>
      </w:r>
      <w:r w:rsidR="00AC1C02">
        <w:rPr>
          <w:rFonts w:hint="eastAsia"/>
        </w:rPr>
        <w:t>l</w:t>
      </w:r>
      <w:r w:rsidR="00EA5947">
        <w:rPr>
          <w:rFonts w:hint="eastAsia"/>
        </w:rPr>
        <w:t>ist of</w:t>
      </w:r>
      <w:r w:rsidR="00EA5947">
        <w:rPr>
          <w:rFonts w:hint="eastAsia"/>
          <w:bCs w:val="0"/>
        </w:rPr>
        <w:t xml:space="preserve"> </w:t>
      </w:r>
      <w:r w:rsidR="00F761A0">
        <w:rPr>
          <w:rFonts w:hint="eastAsia"/>
          <w:bCs w:val="0"/>
        </w:rPr>
        <w:t>combination</w:t>
      </w:r>
      <w:r w:rsidR="00414793">
        <w:rPr>
          <w:rFonts w:hint="eastAsia"/>
          <w:bCs w:val="0"/>
        </w:rPr>
        <w:t>s</w:t>
      </w:r>
      <w:r w:rsidR="00F761A0">
        <w:rPr>
          <w:rFonts w:hint="eastAsia"/>
          <w:bCs w:val="0"/>
        </w:rPr>
        <w:t xml:space="preserve"> </w:t>
      </w:r>
      <w:r w:rsidR="00AE677D">
        <w:rPr>
          <w:rFonts w:hint="eastAsia"/>
          <w:bCs w:val="0"/>
        </w:rPr>
        <w:t xml:space="preserve">of </w:t>
      </w:r>
      <w:r w:rsidR="00B35546">
        <w:rPr>
          <w:rFonts w:hint="eastAsia"/>
          <w:bCs w:val="0"/>
        </w:rPr>
        <w:t xml:space="preserve">a </w:t>
      </w:r>
      <w:r w:rsidR="00AE677D">
        <w:rPr>
          <w:rFonts w:hint="eastAsia"/>
          <w:bCs w:val="0"/>
        </w:rPr>
        <w:t xml:space="preserve">QFI and </w:t>
      </w:r>
      <w:r w:rsidR="00B35546">
        <w:rPr>
          <w:rFonts w:hint="eastAsia"/>
          <w:bCs w:val="0"/>
        </w:rPr>
        <w:t xml:space="preserve">a </w:t>
      </w:r>
      <w:r w:rsidR="00AE677D">
        <w:rPr>
          <w:rFonts w:hint="eastAsia"/>
          <w:bCs w:val="0"/>
        </w:rPr>
        <w:t xml:space="preserve">DRB ID </w:t>
      </w:r>
      <w:r w:rsidR="00DE51A8">
        <w:rPr>
          <w:rFonts w:hint="eastAsia"/>
          <w:bCs w:val="0"/>
        </w:rPr>
        <w:t xml:space="preserve">is configured </w:t>
      </w:r>
      <w:r w:rsidR="008867B2">
        <w:rPr>
          <w:rFonts w:hint="eastAsia"/>
          <w:bCs w:val="0"/>
        </w:rPr>
        <w:t>by</w:t>
      </w:r>
      <w:r w:rsidR="00DE51A8">
        <w:rPr>
          <w:rFonts w:hint="eastAsia"/>
          <w:bCs w:val="0"/>
        </w:rPr>
        <w:t xml:space="preserve"> </w:t>
      </w:r>
      <w:r w:rsidR="00A510EB" w:rsidRPr="00B479C0">
        <w:t>RRC</w:t>
      </w:r>
      <w:r w:rsidR="008867B2">
        <w:rPr>
          <w:rFonts w:hint="eastAsia"/>
        </w:rPr>
        <w:t xml:space="preserve"> reconfiguration</w:t>
      </w:r>
      <w:r w:rsidR="00DE51A8">
        <w:rPr>
          <w:rFonts w:hint="eastAsia"/>
        </w:rPr>
        <w:t xml:space="preserve"> in advance,</w:t>
      </w:r>
      <w:r w:rsidR="006D173E">
        <w:rPr>
          <w:rFonts w:hint="eastAsia"/>
        </w:rPr>
        <w:t xml:space="preserve"> and then </w:t>
      </w:r>
      <w:r w:rsidR="008867B2">
        <w:rPr>
          <w:rFonts w:hint="eastAsia"/>
        </w:rPr>
        <w:t xml:space="preserve">a </w:t>
      </w:r>
      <w:r w:rsidR="006D173E">
        <w:rPr>
          <w:rFonts w:hint="eastAsia"/>
        </w:rPr>
        <w:t xml:space="preserve">bitmap in the </w:t>
      </w:r>
      <w:r w:rsidR="00A510EB" w:rsidRPr="00B479C0">
        <w:t>MAC CE</w:t>
      </w:r>
      <w:r w:rsidR="00CD6D68">
        <w:rPr>
          <w:rFonts w:hint="eastAsia"/>
        </w:rPr>
        <w:t xml:space="preserve"> which corresponds </w:t>
      </w:r>
      <w:r w:rsidR="008867B2">
        <w:rPr>
          <w:rFonts w:hint="eastAsia"/>
        </w:rPr>
        <w:t xml:space="preserve">to </w:t>
      </w:r>
      <w:r w:rsidR="009E2F5A">
        <w:rPr>
          <w:rFonts w:hint="eastAsia"/>
        </w:rPr>
        <w:t>the list pr</w:t>
      </w:r>
      <w:r w:rsidR="00AC79A7">
        <w:rPr>
          <w:rFonts w:hint="eastAsia"/>
        </w:rPr>
        <w:t>econfigured in RRC,</w:t>
      </w:r>
      <w:r w:rsidR="006D173E">
        <w:rPr>
          <w:rFonts w:hint="eastAsia"/>
        </w:rPr>
        <w:t xml:space="preserve"> indicate</w:t>
      </w:r>
      <w:r w:rsidR="00355230">
        <w:rPr>
          <w:rFonts w:hint="eastAsia"/>
        </w:rPr>
        <w:t>s</w:t>
      </w:r>
      <w:r w:rsidR="00EA280B">
        <w:rPr>
          <w:rFonts w:hint="eastAsia"/>
        </w:rPr>
        <w:t xml:space="preserve"> </w:t>
      </w:r>
      <w:r w:rsidR="008867B2">
        <w:rPr>
          <w:rFonts w:hint="eastAsia"/>
        </w:rPr>
        <w:t xml:space="preserve">one or multiple </w:t>
      </w:r>
      <w:r w:rsidR="00EA280B">
        <w:rPr>
          <w:rFonts w:hint="eastAsia"/>
        </w:rPr>
        <w:t>Qo</w:t>
      </w:r>
      <w:r w:rsidR="00493454">
        <w:rPr>
          <w:rFonts w:hint="eastAsia"/>
        </w:rPr>
        <w:t>S</w:t>
      </w:r>
      <w:r w:rsidR="00EA280B">
        <w:rPr>
          <w:rFonts w:hint="eastAsia"/>
        </w:rPr>
        <w:t xml:space="preserve"> flow</w:t>
      </w:r>
      <w:r w:rsidR="00CD6D68">
        <w:rPr>
          <w:rFonts w:hint="eastAsia"/>
        </w:rPr>
        <w:t>s</w:t>
      </w:r>
      <w:r w:rsidR="0018712D">
        <w:rPr>
          <w:rFonts w:hint="eastAsia"/>
        </w:rPr>
        <w:t>.</w:t>
      </w:r>
    </w:p>
    <w:p w14:paraId="33A2D89C" w14:textId="77777777" w:rsidR="00444186" w:rsidRPr="00E45486" w:rsidRDefault="00444186" w:rsidP="00E45486">
      <w:pPr>
        <w:ind w:left="284"/>
        <w:rPr>
          <w:bCs/>
          <w:szCs w:val="22"/>
        </w:rPr>
      </w:pPr>
    </w:p>
    <w:p w14:paraId="622B372B" w14:textId="5E583A15" w:rsidR="007E2FC8" w:rsidRDefault="0085746E" w:rsidP="007E2FC8">
      <w:pPr>
        <w:pStyle w:val="2"/>
        <w:numPr>
          <w:ilvl w:val="1"/>
          <w:numId w:val="2"/>
        </w:numPr>
        <w:rPr>
          <w:rFonts w:cs="Arial"/>
        </w:rPr>
      </w:pPr>
      <w:r>
        <w:rPr>
          <w:rFonts w:cs="Arial" w:hint="eastAsia"/>
        </w:rPr>
        <w:t xml:space="preserve">Logical channel priority of the UL Rate </w:t>
      </w:r>
      <w:r w:rsidR="00401783">
        <w:rPr>
          <w:rFonts w:cs="Arial"/>
        </w:rPr>
        <w:t>Control</w:t>
      </w:r>
      <w:r>
        <w:rPr>
          <w:rFonts w:cs="Arial" w:hint="eastAsia"/>
        </w:rPr>
        <w:t xml:space="preserve"> MAC CE</w:t>
      </w:r>
    </w:p>
    <w:p w14:paraId="097AE7C4" w14:textId="53383510" w:rsidR="00A11CA0" w:rsidRPr="00DC17E9" w:rsidRDefault="0070419A" w:rsidP="00A250FD">
      <w:pPr>
        <w:rPr>
          <w:rFonts w:cs="Arial"/>
          <w:szCs w:val="21"/>
        </w:rPr>
      </w:pPr>
      <w:r>
        <w:rPr>
          <w:rFonts w:cs="Arial" w:hint="eastAsia"/>
          <w:szCs w:val="21"/>
        </w:rPr>
        <w:t>T</w:t>
      </w:r>
      <w:r w:rsidR="00DC17E9">
        <w:rPr>
          <w:rFonts w:cs="Arial" w:hint="eastAsia"/>
          <w:szCs w:val="21"/>
        </w:rPr>
        <w:t>he</w:t>
      </w:r>
      <w:r>
        <w:rPr>
          <w:rFonts w:cs="Arial" w:hint="eastAsia"/>
          <w:szCs w:val="21"/>
        </w:rPr>
        <w:t xml:space="preserve"> </w:t>
      </w:r>
      <w:r w:rsidR="00EE219B">
        <w:rPr>
          <w:rFonts w:cs="Arial" w:hint="eastAsia"/>
          <w:szCs w:val="21"/>
        </w:rPr>
        <w:t xml:space="preserve">following </w:t>
      </w:r>
      <w:r>
        <w:rPr>
          <w:rFonts w:cs="Arial" w:hint="eastAsia"/>
          <w:szCs w:val="21"/>
        </w:rPr>
        <w:t>issu</w:t>
      </w:r>
      <w:r w:rsidR="00FC01A4">
        <w:rPr>
          <w:rFonts w:cs="Arial" w:hint="eastAsia"/>
          <w:szCs w:val="21"/>
        </w:rPr>
        <w:t>e</w:t>
      </w:r>
      <w:r w:rsidR="00DC17E9">
        <w:rPr>
          <w:rFonts w:cs="Arial" w:hint="eastAsia"/>
          <w:szCs w:val="21"/>
        </w:rPr>
        <w:t xml:space="preserve"> </w:t>
      </w:r>
      <w:r w:rsidR="00FC01A4">
        <w:rPr>
          <w:rFonts w:cs="Arial" w:hint="eastAsia"/>
          <w:szCs w:val="21"/>
        </w:rPr>
        <w:t xml:space="preserve">has been presented by a company in </w:t>
      </w:r>
      <w:r w:rsidR="00AD53BE">
        <w:rPr>
          <w:rFonts w:cs="Arial" w:hint="eastAsia"/>
          <w:szCs w:val="21"/>
        </w:rPr>
        <w:t xml:space="preserve">the </w:t>
      </w:r>
      <w:r w:rsidR="00FC01A4">
        <w:rPr>
          <w:rFonts w:cs="Arial" w:hint="eastAsia"/>
          <w:szCs w:val="21"/>
        </w:rPr>
        <w:t>email discussion</w:t>
      </w:r>
      <w:r w:rsidR="00DC17E9">
        <w:rPr>
          <w:rFonts w:cs="Arial" w:hint="eastAsia"/>
          <w:szCs w:val="21"/>
        </w:rPr>
        <w:t xml:space="preserve">: </w:t>
      </w:r>
      <w:r w:rsidR="00DC17E9" w:rsidRPr="00DC265C">
        <w:rPr>
          <w:rFonts w:cs="Arial"/>
          <w:szCs w:val="21"/>
        </w:rPr>
        <w:t>[POST130][</w:t>
      </w:r>
      <w:proofErr w:type="gramStart"/>
      <w:r w:rsidR="00DC17E9" w:rsidRPr="00DC265C">
        <w:rPr>
          <w:rFonts w:cs="Arial"/>
          <w:szCs w:val="21"/>
        </w:rPr>
        <w:t>505][</w:t>
      </w:r>
      <w:proofErr w:type="gramEnd"/>
      <w:r w:rsidR="00DC17E9" w:rsidRPr="00DC265C">
        <w:rPr>
          <w:rFonts w:cs="Arial"/>
          <w:szCs w:val="21"/>
        </w:rPr>
        <w:t>XR] MAC running CR and open issues (Qualcomm)</w:t>
      </w:r>
      <w:r w:rsidR="00826304">
        <w:rPr>
          <w:rFonts w:cs="Arial" w:hint="eastAsia"/>
          <w:szCs w:val="21"/>
        </w:rPr>
        <w:t>.</w:t>
      </w:r>
    </w:p>
    <w:tbl>
      <w:tblPr>
        <w:tblStyle w:val="ad"/>
        <w:tblpPr w:leftFromText="142" w:rightFromText="142" w:vertAnchor="text" w:horzAnchor="margin" w:tblpY="7"/>
        <w:tblW w:w="0" w:type="auto"/>
        <w:tblLook w:val="04A0" w:firstRow="1" w:lastRow="0" w:firstColumn="1" w:lastColumn="0" w:noHBand="0" w:noVBand="1"/>
      </w:tblPr>
      <w:tblGrid>
        <w:gridCol w:w="9629"/>
      </w:tblGrid>
      <w:tr w:rsidR="00A11CA0" w14:paraId="0C00BF2D" w14:textId="77777777">
        <w:tc>
          <w:tcPr>
            <w:tcW w:w="9629" w:type="dxa"/>
          </w:tcPr>
          <w:p w14:paraId="4E4D9866" w14:textId="77777777" w:rsidR="00A11CA0" w:rsidRDefault="00A11CA0">
            <w:pPr>
              <w:spacing w:after="0"/>
              <w:rPr>
                <w:rFonts w:eastAsia="DengXian"/>
                <w:lang w:eastAsia="zh-CN"/>
              </w:rPr>
            </w:pPr>
            <w:r>
              <w:rPr>
                <w:rFonts w:eastAsiaTheme="minorEastAsia" w:hint="eastAsia"/>
              </w:rPr>
              <w:t>(</w:t>
            </w:r>
            <w:proofErr w:type="spellStart"/>
            <w:r>
              <w:rPr>
                <w:rFonts w:eastAsiaTheme="minorEastAsia" w:hint="eastAsia"/>
              </w:rPr>
              <w:t>offino</w:t>
            </w:r>
            <w:proofErr w:type="spellEnd"/>
            <w:r>
              <w:rPr>
                <w:rFonts w:eastAsiaTheme="minorEastAsia" w:hint="eastAsia"/>
              </w:rPr>
              <w:t xml:space="preserve">) </w:t>
            </w:r>
            <w:r>
              <w:rPr>
                <w:rFonts w:eastAsia="DengXian"/>
                <w:lang w:eastAsia="zh-CN"/>
              </w:rPr>
              <w:t xml:space="preserve">Logical channel priority of the UL </w:t>
            </w:r>
            <w:r w:rsidRPr="0001323B">
              <w:rPr>
                <w:rFonts w:eastAsia="DengXian"/>
                <w:lang w:eastAsia="zh-CN"/>
              </w:rPr>
              <w:t>Rate Control MAC CE</w:t>
            </w:r>
            <w:r>
              <w:rPr>
                <w:rFonts w:eastAsia="DengXian"/>
                <w:lang w:eastAsia="zh-CN"/>
              </w:rPr>
              <w:t xml:space="preserve">. </w:t>
            </w:r>
          </w:p>
          <w:p w14:paraId="11DC5880" w14:textId="77777777" w:rsidR="00A11CA0" w:rsidRDefault="00A11CA0">
            <w:pPr>
              <w:spacing w:after="0"/>
              <w:rPr>
                <w:rFonts w:eastAsia="DengXian"/>
                <w:lang w:eastAsia="zh-CN"/>
              </w:rPr>
            </w:pPr>
          </w:p>
          <w:p w14:paraId="4D3BD900" w14:textId="77777777" w:rsidR="00A11CA0" w:rsidRPr="00685FD8" w:rsidRDefault="00A11CA0">
            <w:pPr>
              <w:spacing w:after="0"/>
              <w:rPr>
                <w:rFonts w:eastAsiaTheme="minorEastAsia"/>
              </w:rPr>
            </w:pPr>
            <w:r>
              <w:rPr>
                <w:rFonts w:eastAsia="DengXian"/>
                <w:lang w:eastAsia="zh-CN"/>
              </w:rPr>
              <w:lastRenderedPageBreak/>
              <w:t xml:space="preserve">We understand this has been captured as the same priority as the legacy </w:t>
            </w:r>
            <w:r w:rsidRPr="00ED4FC6">
              <w:rPr>
                <w:rFonts w:eastAsia="DengXian"/>
                <w:lang w:eastAsia="zh-CN"/>
              </w:rPr>
              <w:t>Recommended bit rate</w:t>
            </w:r>
            <w:r>
              <w:rPr>
                <w:rFonts w:eastAsia="DengXian"/>
                <w:lang w:eastAsia="zh-CN"/>
              </w:rPr>
              <w:t xml:space="preserve"> MAC CE in the current running CR. However, it seems we haven’t had agreement for this, and the characteristic of this UL </w:t>
            </w:r>
            <w:r w:rsidRPr="0001323B">
              <w:rPr>
                <w:rFonts w:eastAsia="DengXian"/>
                <w:lang w:eastAsia="zh-CN"/>
              </w:rPr>
              <w:t>Rate Control MAC CE</w:t>
            </w:r>
            <w:r>
              <w:rPr>
                <w:rFonts w:eastAsia="DengXian"/>
                <w:lang w:eastAsia="zh-CN"/>
              </w:rPr>
              <w:t xml:space="preserve"> is different from the legacy </w:t>
            </w:r>
            <w:r w:rsidRPr="00ED4FC6">
              <w:rPr>
                <w:rFonts w:eastAsia="DengXian"/>
                <w:lang w:eastAsia="zh-CN"/>
              </w:rPr>
              <w:t>Recommended bit rate</w:t>
            </w:r>
            <w:r>
              <w:rPr>
                <w:rFonts w:eastAsia="DengXian"/>
                <w:lang w:eastAsia="zh-CN"/>
              </w:rPr>
              <w:t xml:space="preserve"> query MAC CE, probably we can discuss this to see companies’ view.</w:t>
            </w:r>
          </w:p>
        </w:tc>
      </w:tr>
    </w:tbl>
    <w:p w14:paraId="735A29BB" w14:textId="5EEC49EA" w:rsidR="00FB2EAC" w:rsidRDefault="00FB2EAC" w:rsidP="00A250FD">
      <w:pPr>
        <w:rPr>
          <w:szCs w:val="22"/>
        </w:rPr>
      </w:pPr>
    </w:p>
    <w:p w14:paraId="6AD489CE" w14:textId="5692734F" w:rsidR="00415E39" w:rsidRPr="00764690" w:rsidRDefault="779F57E2" w:rsidP="00A250FD">
      <w:r>
        <w:t xml:space="preserve">For DL-SCH, </w:t>
      </w:r>
      <w:r w:rsidR="0FA0DAB2">
        <w:t>t</w:t>
      </w:r>
      <w:r w:rsidR="00B64424">
        <w:t xml:space="preserve">he </w:t>
      </w:r>
      <w:r w:rsidR="00F877B3">
        <w:t>UL Rate Control MAC CE</w:t>
      </w:r>
      <w:r w:rsidR="00B64424">
        <w:t xml:space="preserve"> indicated </w:t>
      </w:r>
      <w:r w:rsidR="00F877B3">
        <w:t xml:space="preserve">is </w:t>
      </w:r>
      <w:r w:rsidR="00595199">
        <w:t>used to limit</w:t>
      </w:r>
      <w:r w:rsidR="00F877B3">
        <w:t xml:space="preserve"> bit rates in uplink </w:t>
      </w:r>
      <w:r w:rsidR="002355C2">
        <w:t xml:space="preserve">when </w:t>
      </w:r>
      <w:r w:rsidR="00EE219B">
        <w:t xml:space="preserve">the </w:t>
      </w:r>
      <w:r w:rsidR="0068000E">
        <w:t xml:space="preserve">network </w:t>
      </w:r>
      <w:r w:rsidR="002355C2">
        <w:t>conge</w:t>
      </w:r>
      <w:r w:rsidR="00153396">
        <w:t xml:space="preserve">stion </w:t>
      </w:r>
      <w:r w:rsidR="00987D8B">
        <w:t>occurs or is predicted</w:t>
      </w:r>
      <w:r w:rsidR="00AD53BE">
        <w:t xml:space="preserve"> to occur</w:t>
      </w:r>
      <w:r w:rsidR="001E2E93">
        <w:t>.</w:t>
      </w:r>
      <w:r w:rsidR="00113738">
        <w:t xml:space="preserve"> </w:t>
      </w:r>
      <w:r w:rsidR="001D5FFA">
        <w:rPr>
          <w:rFonts w:hint="eastAsia"/>
        </w:rPr>
        <w:t>Similarly</w:t>
      </w:r>
      <w:r w:rsidR="00415E39">
        <w:t xml:space="preserve">, </w:t>
      </w:r>
      <w:r w:rsidR="00F959A3">
        <w:t>the existing</w:t>
      </w:r>
      <w:r w:rsidR="00415E39">
        <w:t xml:space="preserve"> Recommended Bit Rate MAC CE is</w:t>
      </w:r>
      <w:r w:rsidR="00C43F70">
        <w:t xml:space="preserve"> to </w:t>
      </w:r>
      <w:r w:rsidR="00062924">
        <w:t>provide</w:t>
      </w:r>
      <w:r w:rsidR="00D06B4E">
        <w:t xml:space="preserve"> </w:t>
      </w:r>
      <w:r w:rsidR="00606F36">
        <w:t xml:space="preserve">the </w:t>
      </w:r>
      <w:r w:rsidR="00D06B4E">
        <w:t>UE</w:t>
      </w:r>
      <w:r w:rsidR="00F0768C">
        <w:t xml:space="preserve"> with </w:t>
      </w:r>
      <w:r w:rsidR="00FD1450">
        <w:t>information</w:t>
      </w:r>
      <w:r w:rsidR="00F0768C">
        <w:t xml:space="preserve"> </w:t>
      </w:r>
      <w:r w:rsidR="00ED2E04">
        <w:t xml:space="preserve">about </w:t>
      </w:r>
      <w:r w:rsidR="00F46977">
        <w:t>the bit rate</w:t>
      </w:r>
      <w:r w:rsidR="00322C8B">
        <w:t>s</w:t>
      </w:r>
      <w:r w:rsidR="00F46977">
        <w:t xml:space="preserve"> which the </w:t>
      </w:r>
      <w:proofErr w:type="spellStart"/>
      <w:r w:rsidR="00F46977">
        <w:t>gNB</w:t>
      </w:r>
      <w:proofErr w:type="spellEnd"/>
      <w:r w:rsidR="00F46977">
        <w:t xml:space="preserve"> recommend</w:t>
      </w:r>
      <w:r w:rsidR="00606F36">
        <w:t>s</w:t>
      </w:r>
      <w:r w:rsidR="50AB7223">
        <w:t xml:space="preserve"> </w:t>
      </w:r>
      <w:proofErr w:type="gramStart"/>
      <w:r w:rsidR="50AB7223">
        <w:t xml:space="preserve">to </w:t>
      </w:r>
      <w:r w:rsidR="06ED9900">
        <w:t>mitigate</w:t>
      </w:r>
      <w:proofErr w:type="gramEnd"/>
      <w:r w:rsidR="50AB7223">
        <w:t xml:space="preserve"> the network congestion</w:t>
      </w:r>
      <w:r w:rsidR="00997A0C">
        <w:t xml:space="preserve"> which is </w:t>
      </w:r>
      <w:r w:rsidR="00AD4A41">
        <w:t xml:space="preserve">recognized that </w:t>
      </w:r>
      <w:r w:rsidR="00606F36">
        <w:t xml:space="preserve">the </w:t>
      </w:r>
      <w:r w:rsidR="00BA5D2B">
        <w:t>UL Rate Control</w:t>
      </w:r>
      <w:r w:rsidR="00806DBB">
        <w:t xml:space="preserve"> MAC CE has </w:t>
      </w:r>
      <w:r w:rsidR="3E423591">
        <w:t>the</w:t>
      </w:r>
      <w:r w:rsidR="00806DBB">
        <w:t xml:space="preserve"> </w:t>
      </w:r>
      <w:r w:rsidR="567EE710">
        <w:t>same</w:t>
      </w:r>
      <w:r w:rsidR="00806DBB">
        <w:t xml:space="preserve"> feature</w:t>
      </w:r>
      <w:r w:rsidR="00BA5D2B">
        <w:t xml:space="preserve"> </w:t>
      </w:r>
      <w:r w:rsidR="54D71219">
        <w:t>as</w:t>
      </w:r>
      <w:r w:rsidR="00BA5D2B">
        <w:t xml:space="preserve"> </w:t>
      </w:r>
      <w:r w:rsidR="00606F36">
        <w:t xml:space="preserve">the </w:t>
      </w:r>
      <w:r w:rsidR="00BA5D2B">
        <w:t>Recommended Bit Rate MAC CE</w:t>
      </w:r>
      <w:r w:rsidR="00AD53BE">
        <w:t xml:space="preserve"> in terms of </w:t>
      </w:r>
      <w:r w:rsidR="00247A87">
        <w:t>urgency from the network point of view</w:t>
      </w:r>
      <w:r w:rsidR="00806DBB">
        <w:t xml:space="preserve">. </w:t>
      </w:r>
    </w:p>
    <w:p w14:paraId="6AA785CB" w14:textId="40FCE990" w:rsidR="00415E39" w:rsidRDefault="0D1CDCF0" w:rsidP="00A250FD">
      <w:r>
        <w:t>On the other hand</w:t>
      </w:r>
      <w:r w:rsidR="75B3FC9A">
        <w:t xml:space="preserve">, </w:t>
      </w:r>
      <w:r w:rsidR="105E0E0D">
        <w:t>f</w:t>
      </w:r>
      <w:r w:rsidR="34C69555">
        <w:t>or UL-SCH</w:t>
      </w:r>
      <w:r w:rsidR="49DC6219">
        <w:t xml:space="preserve">, </w:t>
      </w:r>
      <w:r w:rsidR="0FB65513">
        <w:t xml:space="preserve">the </w:t>
      </w:r>
      <w:r w:rsidR="63752202">
        <w:t>UL Rate Control MAC CE</w:t>
      </w:r>
      <w:r w:rsidR="0195EFBA">
        <w:t xml:space="preserve"> is used to indicate the desired bit rate to </w:t>
      </w:r>
      <w:r w:rsidR="49DC6219">
        <w:t xml:space="preserve">the </w:t>
      </w:r>
      <w:proofErr w:type="spellStart"/>
      <w:r w:rsidR="0195EFBA">
        <w:t>gNB</w:t>
      </w:r>
      <w:proofErr w:type="spellEnd"/>
      <w:r w:rsidR="250810B6">
        <w:t xml:space="preserve"> without </w:t>
      </w:r>
      <w:proofErr w:type="gramStart"/>
      <w:r w:rsidR="250810B6">
        <w:t xml:space="preserve">taking </w:t>
      </w:r>
      <w:r w:rsidR="63752202">
        <w:t>into account</w:t>
      </w:r>
      <w:proofErr w:type="gramEnd"/>
      <w:r w:rsidR="250810B6">
        <w:t xml:space="preserve"> the congestion in the network</w:t>
      </w:r>
      <w:r w:rsidR="0D0A047E">
        <w:t xml:space="preserve">, </w:t>
      </w:r>
      <w:proofErr w:type="gramStart"/>
      <w:r w:rsidR="0D0A047E">
        <w:t>similarly</w:t>
      </w:r>
      <w:proofErr w:type="gramEnd"/>
      <w:r w:rsidR="0D0A047E">
        <w:t xml:space="preserve"> to </w:t>
      </w:r>
      <w:r w:rsidR="15AA7D10">
        <w:t>Recommended Bit Rate MAC CE</w:t>
      </w:r>
      <w:r w:rsidR="2C5CD3F4">
        <w:t xml:space="preserve">. </w:t>
      </w:r>
    </w:p>
    <w:p w14:paraId="7E3AA946" w14:textId="2FD233FB" w:rsidR="00D26ADA" w:rsidRDefault="7E3EDA6F" w:rsidP="00D26ADA">
      <w:r>
        <w:t>Then we would like to discuss</w:t>
      </w:r>
      <w:r w:rsidR="5B1857C6">
        <w:t xml:space="preserve"> the priority between the Recommended Bit Rate Query MAC CE and the UL Rate Control MAC CE. For example, if it is clarified that a UE supporting the UL Rate Control MAC CE does not transmit the Recommended Bit Rate Query MAC CE anymore, then assigning the same priority to both MAC CEs would be reasonable.</w:t>
      </w:r>
    </w:p>
    <w:p w14:paraId="6738C6F6" w14:textId="5A1D93D3" w:rsidR="00D26ADA" w:rsidRDefault="5B1857C6" w:rsidP="00D26ADA">
      <w:r>
        <w:t xml:space="preserve">On the other hand, if there are UEs that support the transmission of both MAC CEs simultaneously, our view is that it is preferable from </w:t>
      </w:r>
      <w:proofErr w:type="gramStart"/>
      <w:r>
        <w:t>operation</w:t>
      </w:r>
      <w:proofErr w:type="gramEnd"/>
      <w:r>
        <w:t xml:space="preserve"> point of view to prioritize obtaining per-service level requested bit</w:t>
      </w:r>
      <w:r w:rsidR="6175FCA8">
        <w:t xml:space="preserve"> </w:t>
      </w:r>
      <w:r>
        <w:t>rate information. Therefore, rather than leaving the priority decision to UE implementation, it is desirable to assign the UL Rate Control MAC CE one level higher than the Recommended Bit Rate Query MAC CE, and one level lower than data from any Logical Channel.</w:t>
      </w:r>
    </w:p>
    <w:p w14:paraId="65DCEB5A" w14:textId="33EE1476" w:rsidR="008D6852" w:rsidRDefault="008D6852" w:rsidP="008D6852">
      <w:pPr>
        <w:pStyle w:val="ObservationandProposal"/>
      </w:pPr>
      <w:r>
        <w:rPr>
          <w:rFonts w:hint="eastAsia"/>
        </w:rPr>
        <w:t>Proposal 2.</w:t>
      </w:r>
      <w:r>
        <w:tab/>
      </w:r>
      <w:r w:rsidR="00A31D48" w:rsidRPr="00A31D48">
        <w:t xml:space="preserve">If UEs do not simultaneously support </w:t>
      </w:r>
      <w:r w:rsidR="00907D99">
        <w:rPr>
          <w:rFonts w:hint="eastAsia"/>
        </w:rPr>
        <w:t>transmission of</w:t>
      </w:r>
      <w:r w:rsidR="00761B37">
        <w:rPr>
          <w:rFonts w:hint="eastAsia"/>
        </w:rPr>
        <w:t xml:space="preserve"> </w:t>
      </w:r>
      <w:r w:rsidR="00A31D48" w:rsidRPr="00A31D48">
        <w:t>the UL Rate Control MAC CE and the Recommended Bit Rate Query MAC CE, the priority of the two MAC CEs is set to the same level.</w:t>
      </w:r>
    </w:p>
    <w:p w14:paraId="6AA7AF53" w14:textId="764A1C82" w:rsidR="00A31D48" w:rsidRDefault="348048F8" w:rsidP="0025544F">
      <w:pPr>
        <w:pStyle w:val="ObservationandProposal"/>
      </w:pPr>
      <w:r>
        <w:t>Proposal 3.</w:t>
      </w:r>
      <w:r w:rsidR="00A31D48">
        <w:tab/>
      </w:r>
      <w:r w:rsidR="73214C6E">
        <w:t>If UEs can simultaneously support transmission of the UL Rate Control MAC CE and the Recommended Bit Rate Query MAC CE, the priority of the UL Rate Control MAC CE is set to one level higher than the Recommended Bit Rate Query MAC CE and one level lower than data from any Logical Channel.</w:t>
      </w:r>
    </w:p>
    <w:p w14:paraId="5ECA6922" w14:textId="77777777" w:rsidR="00691BE0" w:rsidRPr="00CA34EF" w:rsidRDefault="00691BE0" w:rsidP="007E2FC8">
      <w:pPr>
        <w:rPr>
          <w:szCs w:val="22"/>
        </w:rPr>
      </w:pPr>
    </w:p>
    <w:p w14:paraId="56E25677" w14:textId="77777777" w:rsidR="007E2FC8" w:rsidRDefault="007E2FC8" w:rsidP="00CA34EF">
      <w:pPr>
        <w:pStyle w:val="2"/>
        <w:numPr>
          <w:ilvl w:val="0"/>
          <w:numId w:val="2"/>
        </w:numPr>
      </w:pPr>
      <w:r>
        <w:rPr>
          <w:rFonts w:hint="eastAsia"/>
        </w:rPr>
        <w:t>Summary and proposal</w:t>
      </w:r>
    </w:p>
    <w:p w14:paraId="429C1704" w14:textId="0FE25C97" w:rsidR="00493454" w:rsidRDefault="00493454" w:rsidP="00493454">
      <w:pPr>
        <w:pStyle w:val="ObservationandProposal"/>
        <w:ind w:firstLineChars="0"/>
      </w:pPr>
      <w:r>
        <w:t>Proposal 1.</w:t>
      </w:r>
      <w:r>
        <w:tab/>
      </w:r>
      <w:r w:rsidR="0098731A">
        <w:t xml:space="preserve">(MAC-04) We should adopt </w:t>
      </w:r>
      <w:proofErr w:type="gramStart"/>
      <w:r w:rsidR="0098731A">
        <w:t>the implicit</w:t>
      </w:r>
      <w:proofErr w:type="gramEnd"/>
      <w:r w:rsidR="0098731A">
        <w:t xml:space="preserve"> signaling, i.e., a list of combinations of a QFI and a DRB ID is configured by RRC reconfiguration in advance, and then a bitmap in the MAC CE which corresponds to the list preconfigured in RRC, indicates one or multiple QoS flows.</w:t>
      </w:r>
    </w:p>
    <w:p w14:paraId="584D5C2F" w14:textId="77777777" w:rsidR="00345A05" w:rsidRDefault="00345A05" w:rsidP="00345A05">
      <w:pPr>
        <w:pStyle w:val="ObservationandProposal"/>
      </w:pPr>
      <w:r>
        <w:rPr>
          <w:rFonts w:hint="eastAsia"/>
        </w:rPr>
        <w:t>Proposal 2.</w:t>
      </w:r>
      <w:r>
        <w:tab/>
      </w:r>
      <w:r w:rsidRPr="00A31D48">
        <w:t xml:space="preserve">If UEs do not simultaneously support </w:t>
      </w:r>
      <w:r>
        <w:rPr>
          <w:rFonts w:hint="eastAsia"/>
        </w:rPr>
        <w:t xml:space="preserve">transmission of </w:t>
      </w:r>
      <w:r w:rsidRPr="00A31D48">
        <w:t>the UL Rate Control MAC CE and the Recommended Bit Rate Query MAC CE, the priority of the two MAC CEs is set to the same level.</w:t>
      </w:r>
    </w:p>
    <w:p w14:paraId="2AD64A52" w14:textId="77777777" w:rsidR="00345A05" w:rsidRDefault="00345A05" w:rsidP="00345A05">
      <w:pPr>
        <w:pStyle w:val="ObservationandProposal"/>
      </w:pPr>
      <w:r>
        <w:rPr>
          <w:rFonts w:hint="eastAsia"/>
        </w:rPr>
        <w:t>Proposal 3.</w:t>
      </w:r>
      <w:r>
        <w:tab/>
      </w:r>
      <w:r w:rsidRPr="00345A05">
        <w:t>If UEs can simultaneously support transmission of the UL Rate Control MAC CE and the Recommended Bit Rate Query MAC CE, the priority of the UL Rate Control MAC CE is set to one level higher than the Recommended Bit Rate Query MAC CE and one level lower than data from any Logical Channel.</w:t>
      </w:r>
    </w:p>
    <w:p w14:paraId="6D5DCD5B" w14:textId="77777777" w:rsidR="00493454" w:rsidRPr="009C68E9" w:rsidRDefault="00493454" w:rsidP="007E2FC8">
      <w:pPr>
        <w:rPr>
          <w:szCs w:val="22"/>
        </w:rPr>
      </w:pPr>
    </w:p>
    <w:p w14:paraId="021FD226" w14:textId="77777777" w:rsidR="00C97CFC" w:rsidRPr="00262F8E" w:rsidRDefault="00C97CFC" w:rsidP="007E2FC8">
      <w:pPr>
        <w:rPr>
          <w:szCs w:val="22"/>
        </w:rPr>
      </w:pPr>
    </w:p>
    <w:p w14:paraId="19CDB79A" w14:textId="77777777" w:rsidR="007E2FC8" w:rsidRPr="00863065" w:rsidRDefault="007E2FC8" w:rsidP="00CA34EF">
      <w:pPr>
        <w:pStyle w:val="2"/>
        <w:numPr>
          <w:ilvl w:val="0"/>
          <w:numId w:val="2"/>
        </w:numPr>
        <w:rPr>
          <w:rFonts w:cs="Arial"/>
        </w:rPr>
      </w:pPr>
      <w:r w:rsidRPr="00863065">
        <w:rPr>
          <w:rFonts w:cs="Arial"/>
        </w:rPr>
        <w:t>Reference</w:t>
      </w:r>
      <w:r>
        <w:rPr>
          <w:rFonts w:cs="Arial" w:hint="eastAsia"/>
        </w:rPr>
        <w:t>s</w:t>
      </w:r>
    </w:p>
    <w:p w14:paraId="6707EF2C" w14:textId="2E4EBA53" w:rsidR="00004862" w:rsidRPr="00B02B33" w:rsidRDefault="00004862" w:rsidP="00452602">
      <w:pPr>
        <w:pStyle w:val="Reference"/>
      </w:pPr>
      <w:r>
        <w:rPr>
          <w:rFonts w:hint="eastAsia"/>
        </w:rPr>
        <w:t>[</w:t>
      </w:r>
      <w:r w:rsidR="00505CBF">
        <w:rPr>
          <w:rFonts w:hint="eastAsia"/>
        </w:rPr>
        <w:t>1</w:t>
      </w:r>
      <w:r>
        <w:rPr>
          <w:rFonts w:hint="eastAsia"/>
        </w:rPr>
        <w:t>]</w:t>
      </w:r>
      <w:r>
        <w:rPr>
          <w:rFonts w:hint="eastAsia"/>
        </w:rPr>
        <w:t xml:space="preserve">　</w:t>
      </w:r>
      <w:r w:rsidR="00400CF0" w:rsidRPr="00667721">
        <w:rPr>
          <w:rFonts w:cs="Arial"/>
          <w:szCs w:val="21"/>
        </w:rPr>
        <w:t>R2-2503361</w:t>
      </w:r>
      <w:r w:rsidR="004721E0">
        <w:rPr>
          <w:rFonts w:cs="Arial" w:hint="eastAsia"/>
          <w:szCs w:val="21"/>
        </w:rPr>
        <w:t xml:space="preserve">, </w:t>
      </w:r>
      <w:r w:rsidR="004721E0">
        <w:rPr>
          <w:rFonts w:cs="Arial"/>
          <w:szCs w:val="21"/>
        </w:rPr>
        <w:t>“</w:t>
      </w:r>
      <w:r w:rsidR="004721E0" w:rsidRPr="004721E0">
        <w:rPr>
          <w:rFonts w:cs="Arial"/>
          <w:szCs w:val="21"/>
        </w:rPr>
        <w:t>List of open issues in MAC</w:t>
      </w:r>
      <w:r w:rsidR="00B02B33">
        <w:rPr>
          <w:rFonts w:cs="Arial" w:hint="eastAsia"/>
          <w:szCs w:val="21"/>
        </w:rPr>
        <w:t>,</w:t>
      </w:r>
      <w:r w:rsidR="00B02B33">
        <w:rPr>
          <w:rFonts w:cs="Arial"/>
          <w:szCs w:val="21"/>
        </w:rPr>
        <w:t>”</w:t>
      </w:r>
      <w:r w:rsidR="00B02B33">
        <w:rPr>
          <w:rFonts w:cs="Arial" w:hint="eastAsia"/>
          <w:szCs w:val="21"/>
        </w:rPr>
        <w:t xml:space="preserve"> </w:t>
      </w:r>
      <w:r w:rsidR="003C5EFE">
        <w:rPr>
          <w:rFonts w:cs="Arial" w:hint="eastAsia"/>
          <w:szCs w:val="21"/>
        </w:rPr>
        <w:t>Qualcomm Incorporated, RAN2#130.</w:t>
      </w:r>
    </w:p>
    <w:p w14:paraId="71FB5545" w14:textId="77777777" w:rsidR="008E5A66" w:rsidRPr="00262F8E" w:rsidRDefault="008E5A66">
      <w:pPr>
        <w:rPr>
          <w:szCs w:val="22"/>
        </w:rPr>
      </w:pPr>
    </w:p>
    <w:sectPr w:rsidR="008E5A66" w:rsidRPr="00262F8E">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A03D5" w14:textId="77777777" w:rsidR="00D25632" w:rsidRDefault="00D25632" w:rsidP="007E2FC8">
      <w:pPr>
        <w:spacing w:after="0"/>
      </w:pPr>
      <w:r>
        <w:separator/>
      </w:r>
    </w:p>
    <w:p w14:paraId="6EF1AE0F" w14:textId="77777777" w:rsidR="00D25632" w:rsidRDefault="00D25632"/>
    <w:p w14:paraId="48AF71AE" w14:textId="77777777" w:rsidR="00D25632" w:rsidRDefault="00D25632" w:rsidP="00273403"/>
  </w:endnote>
  <w:endnote w:type="continuationSeparator" w:id="0">
    <w:p w14:paraId="277F0B88" w14:textId="77777777" w:rsidR="00D25632" w:rsidRDefault="00D25632" w:rsidP="007E2FC8">
      <w:pPr>
        <w:spacing w:after="0"/>
      </w:pPr>
      <w:r>
        <w:continuationSeparator/>
      </w:r>
    </w:p>
    <w:p w14:paraId="4FEA38E5" w14:textId="77777777" w:rsidR="00D25632" w:rsidRDefault="00D25632"/>
    <w:p w14:paraId="679596E2" w14:textId="77777777" w:rsidR="00D25632" w:rsidRDefault="00D25632"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13C19" w14:textId="77777777" w:rsidR="00D25632" w:rsidRDefault="00D25632" w:rsidP="007E2FC8">
      <w:pPr>
        <w:spacing w:after="0"/>
      </w:pPr>
      <w:r>
        <w:separator/>
      </w:r>
    </w:p>
    <w:p w14:paraId="65CB3AF6" w14:textId="77777777" w:rsidR="00D25632" w:rsidRDefault="00D25632"/>
    <w:p w14:paraId="40A1CBD4" w14:textId="77777777" w:rsidR="00D25632" w:rsidRDefault="00D25632" w:rsidP="00273403"/>
  </w:footnote>
  <w:footnote w:type="continuationSeparator" w:id="0">
    <w:p w14:paraId="419322A9" w14:textId="77777777" w:rsidR="00D25632" w:rsidRDefault="00D25632" w:rsidP="007E2FC8">
      <w:pPr>
        <w:spacing w:after="0"/>
      </w:pPr>
      <w:r>
        <w:continuationSeparator/>
      </w:r>
    </w:p>
    <w:p w14:paraId="44A588BB" w14:textId="77777777" w:rsidR="00D25632" w:rsidRDefault="00D25632"/>
    <w:p w14:paraId="1D7B57E2" w14:textId="77777777" w:rsidR="00D25632" w:rsidRDefault="00D25632"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648"/>
    <w:multiLevelType w:val="multilevel"/>
    <w:tmpl w:val="B9A46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A1422A"/>
    <w:multiLevelType w:val="multilevel"/>
    <w:tmpl w:val="0ACA27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631336"/>
    <w:multiLevelType w:val="hybridMultilevel"/>
    <w:tmpl w:val="5C523942"/>
    <w:lvl w:ilvl="0" w:tplc="75329B1A">
      <w:start w:val="5"/>
      <w:numFmt w:val="bullet"/>
      <w:lvlText w:val="-"/>
      <w:lvlJc w:val="left"/>
      <w:pPr>
        <w:ind w:left="704" w:hanging="420"/>
      </w:pPr>
      <w:rPr>
        <w:rFonts w:ascii="Times New Roman" w:eastAsia="SimSun"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7E70F4"/>
    <w:multiLevelType w:val="multilevel"/>
    <w:tmpl w:val="3F62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210EF5"/>
    <w:multiLevelType w:val="multilevel"/>
    <w:tmpl w:val="06880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2702A7A"/>
    <w:multiLevelType w:val="multilevel"/>
    <w:tmpl w:val="8F22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2561ED"/>
    <w:multiLevelType w:val="multilevel"/>
    <w:tmpl w:val="3CA29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962093"/>
    <w:multiLevelType w:val="multilevel"/>
    <w:tmpl w:val="BF7CA3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513F91"/>
    <w:multiLevelType w:val="hybridMultilevel"/>
    <w:tmpl w:val="F07E9AFC"/>
    <w:lvl w:ilvl="0" w:tplc="9E3E165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425741A"/>
    <w:multiLevelType w:val="multilevel"/>
    <w:tmpl w:val="BF7CA3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1C7605"/>
    <w:multiLevelType w:val="multilevel"/>
    <w:tmpl w:val="FA0647AE"/>
    <w:lvl w:ilvl="0">
      <w:start w:val="1"/>
      <w:numFmt w:val="bullet"/>
      <w:lvlText w:val=""/>
      <w:lvlJc w:val="left"/>
      <w:pPr>
        <w:tabs>
          <w:tab w:val="num" w:pos="425"/>
        </w:tabs>
        <w:ind w:left="425" w:hanging="425"/>
      </w:pPr>
      <w:rPr>
        <w:rFonts w:ascii="Wingdings" w:hAnsi="Wingdings" w:hint="default"/>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4D7B232A"/>
    <w:multiLevelType w:val="multilevel"/>
    <w:tmpl w:val="70B2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68C0F37"/>
    <w:multiLevelType w:val="multilevel"/>
    <w:tmpl w:val="AC420746"/>
    <w:lvl w:ilvl="0">
      <w:start w:val="1"/>
      <w:numFmt w:val="bullet"/>
      <w:lvlText w:val=""/>
      <w:lvlJc w:val="left"/>
      <w:pPr>
        <w:tabs>
          <w:tab w:val="num" w:pos="850"/>
        </w:tabs>
        <w:ind w:left="850" w:hanging="425"/>
      </w:pPr>
      <w:rPr>
        <w:rFonts w:ascii="Symbol" w:hAnsi="Symbol" w:hint="default"/>
      </w:rPr>
    </w:lvl>
    <w:lvl w:ilvl="1">
      <w:start w:val="1"/>
      <w:numFmt w:val="decimal"/>
      <w:lvlText w:val="2.%2."/>
      <w:lvlJc w:val="left"/>
      <w:pPr>
        <w:tabs>
          <w:tab w:val="num" w:pos="1417"/>
        </w:tabs>
        <w:ind w:left="1417" w:hanging="567"/>
      </w:pPr>
      <w:rPr>
        <w:rFonts w:hint="eastAsia"/>
      </w:rPr>
    </w:lvl>
    <w:lvl w:ilvl="2">
      <w:start w:val="1"/>
      <w:numFmt w:val="decimal"/>
      <w:lvlText w:val="%1.%2.%3"/>
      <w:lvlJc w:val="left"/>
      <w:pPr>
        <w:tabs>
          <w:tab w:val="num" w:pos="1996"/>
        </w:tabs>
        <w:ind w:left="1843" w:hanging="567"/>
      </w:pPr>
      <w:rPr>
        <w:rFonts w:hint="eastAsia"/>
      </w:rPr>
    </w:lvl>
    <w:lvl w:ilvl="3">
      <w:start w:val="1"/>
      <w:numFmt w:val="decimal"/>
      <w:lvlText w:val="%1.%2.%3.%4"/>
      <w:lvlJc w:val="left"/>
      <w:pPr>
        <w:tabs>
          <w:tab w:val="num" w:pos="2781"/>
        </w:tabs>
        <w:ind w:left="2409" w:hanging="708"/>
      </w:pPr>
      <w:rPr>
        <w:rFonts w:hint="eastAsia"/>
      </w:rPr>
    </w:lvl>
    <w:lvl w:ilvl="4">
      <w:start w:val="1"/>
      <w:numFmt w:val="decimal"/>
      <w:lvlText w:val="%1.%2.%3.%4.%5"/>
      <w:lvlJc w:val="left"/>
      <w:pPr>
        <w:tabs>
          <w:tab w:val="num" w:pos="3566"/>
        </w:tabs>
        <w:ind w:left="2976" w:hanging="850"/>
      </w:pPr>
      <w:rPr>
        <w:rFonts w:hint="eastAsia"/>
      </w:rPr>
    </w:lvl>
    <w:lvl w:ilvl="5">
      <w:start w:val="1"/>
      <w:numFmt w:val="decimal"/>
      <w:lvlText w:val="%1.%2.%3.%4.%5.%6"/>
      <w:lvlJc w:val="left"/>
      <w:pPr>
        <w:tabs>
          <w:tab w:val="num" w:pos="4351"/>
        </w:tabs>
        <w:ind w:left="3685" w:hanging="1134"/>
      </w:pPr>
      <w:rPr>
        <w:rFonts w:hint="eastAsia"/>
      </w:rPr>
    </w:lvl>
    <w:lvl w:ilvl="6">
      <w:start w:val="1"/>
      <w:numFmt w:val="decimal"/>
      <w:lvlText w:val="%1.%2.%3.%4.%5.%6.%7"/>
      <w:lvlJc w:val="left"/>
      <w:pPr>
        <w:tabs>
          <w:tab w:val="num" w:pos="4776"/>
        </w:tabs>
        <w:ind w:left="4252" w:hanging="1276"/>
      </w:pPr>
      <w:rPr>
        <w:rFonts w:hint="eastAsia"/>
      </w:rPr>
    </w:lvl>
    <w:lvl w:ilvl="7">
      <w:start w:val="1"/>
      <w:numFmt w:val="decimal"/>
      <w:lvlText w:val="%1.%2.%3.%4.%5.%6.%7.%8"/>
      <w:lvlJc w:val="left"/>
      <w:pPr>
        <w:tabs>
          <w:tab w:val="num" w:pos="5561"/>
        </w:tabs>
        <w:ind w:left="4819" w:hanging="1418"/>
      </w:pPr>
      <w:rPr>
        <w:rFonts w:hint="eastAsia"/>
      </w:rPr>
    </w:lvl>
    <w:lvl w:ilvl="8">
      <w:start w:val="1"/>
      <w:numFmt w:val="decimal"/>
      <w:lvlText w:val="%1.%2.%3.%4.%5.%6.%7.%8.%9"/>
      <w:lvlJc w:val="left"/>
      <w:pPr>
        <w:tabs>
          <w:tab w:val="num" w:pos="6347"/>
        </w:tabs>
        <w:ind w:left="5527" w:hanging="1700"/>
      </w:pPr>
      <w:rPr>
        <w:rFonts w:hint="eastAsia"/>
      </w:rPr>
    </w:lvl>
  </w:abstractNum>
  <w:abstractNum w:abstractNumId="14" w15:restartNumberingAfterBreak="0">
    <w:nsid w:val="5B077072"/>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5C9623A2"/>
    <w:multiLevelType w:val="hybridMultilevel"/>
    <w:tmpl w:val="9350FC9A"/>
    <w:lvl w:ilvl="0" w:tplc="22D48C52">
      <w:start w:val="1"/>
      <w:numFmt w:val="bullet"/>
      <w:lvlText w:val="•"/>
      <w:lvlJc w:val="left"/>
      <w:pPr>
        <w:tabs>
          <w:tab w:val="num" w:pos="720"/>
        </w:tabs>
        <w:ind w:left="720" w:hanging="360"/>
      </w:pPr>
      <w:rPr>
        <w:rFonts w:ascii="Arial" w:hAnsi="Arial" w:hint="default"/>
      </w:rPr>
    </w:lvl>
    <w:lvl w:ilvl="1" w:tplc="98709FB8" w:tentative="1">
      <w:start w:val="1"/>
      <w:numFmt w:val="bullet"/>
      <w:lvlText w:val="•"/>
      <w:lvlJc w:val="left"/>
      <w:pPr>
        <w:tabs>
          <w:tab w:val="num" w:pos="1440"/>
        </w:tabs>
        <w:ind w:left="1440" w:hanging="360"/>
      </w:pPr>
      <w:rPr>
        <w:rFonts w:ascii="Arial" w:hAnsi="Arial" w:hint="default"/>
      </w:rPr>
    </w:lvl>
    <w:lvl w:ilvl="2" w:tplc="F8649D4A" w:tentative="1">
      <w:start w:val="1"/>
      <w:numFmt w:val="bullet"/>
      <w:lvlText w:val="•"/>
      <w:lvlJc w:val="left"/>
      <w:pPr>
        <w:tabs>
          <w:tab w:val="num" w:pos="2160"/>
        </w:tabs>
        <w:ind w:left="2160" w:hanging="360"/>
      </w:pPr>
      <w:rPr>
        <w:rFonts w:ascii="Arial" w:hAnsi="Arial" w:hint="default"/>
      </w:rPr>
    </w:lvl>
    <w:lvl w:ilvl="3" w:tplc="CF687010" w:tentative="1">
      <w:start w:val="1"/>
      <w:numFmt w:val="bullet"/>
      <w:lvlText w:val="•"/>
      <w:lvlJc w:val="left"/>
      <w:pPr>
        <w:tabs>
          <w:tab w:val="num" w:pos="2880"/>
        </w:tabs>
        <w:ind w:left="2880" w:hanging="360"/>
      </w:pPr>
      <w:rPr>
        <w:rFonts w:ascii="Arial" w:hAnsi="Arial" w:hint="default"/>
      </w:rPr>
    </w:lvl>
    <w:lvl w:ilvl="4" w:tplc="7D98965A" w:tentative="1">
      <w:start w:val="1"/>
      <w:numFmt w:val="bullet"/>
      <w:lvlText w:val="•"/>
      <w:lvlJc w:val="left"/>
      <w:pPr>
        <w:tabs>
          <w:tab w:val="num" w:pos="3600"/>
        </w:tabs>
        <w:ind w:left="3600" w:hanging="360"/>
      </w:pPr>
      <w:rPr>
        <w:rFonts w:ascii="Arial" w:hAnsi="Arial" w:hint="default"/>
      </w:rPr>
    </w:lvl>
    <w:lvl w:ilvl="5" w:tplc="64D220F2" w:tentative="1">
      <w:start w:val="1"/>
      <w:numFmt w:val="bullet"/>
      <w:lvlText w:val="•"/>
      <w:lvlJc w:val="left"/>
      <w:pPr>
        <w:tabs>
          <w:tab w:val="num" w:pos="4320"/>
        </w:tabs>
        <w:ind w:left="4320" w:hanging="360"/>
      </w:pPr>
      <w:rPr>
        <w:rFonts w:ascii="Arial" w:hAnsi="Arial" w:hint="default"/>
      </w:rPr>
    </w:lvl>
    <w:lvl w:ilvl="6" w:tplc="68782822" w:tentative="1">
      <w:start w:val="1"/>
      <w:numFmt w:val="bullet"/>
      <w:lvlText w:val="•"/>
      <w:lvlJc w:val="left"/>
      <w:pPr>
        <w:tabs>
          <w:tab w:val="num" w:pos="5040"/>
        </w:tabs>
        <w:ind w:left="5040" w:hanging="360"/>
      </w:pPr>
      <w:rPr>
        <w:rFonts w:ascii="Arial" w:hAnsi="Arial" w:hint="default"/>
      </w:rPr>
    </w:lvl>
    <w:lvl w:ilvl="7" w:tplc="F314F18E" w:tentative="1">
      <w:start w:val="1"/>
      <w:numFmt w:val="bullet"/>
      <w:lvlText w:val="•"/>
      <w:lvlJc w:val="left"/>
      <w:pPr>
        <w:tabs>
          <w:tab w:val="num" w:pos="5760"/>
        </w:tabs>
        <w:ind w:left="5760" w:hanging="360"/>
      </w:pPr>
      <w:rPr>
        <w:rFonts w:ascii="Arial" w:hAnsi="Arial" w:hint="default"/>
      </w:rPr>
    </w:lvl>
    <w:lvl w:ilvl="8" w:tplc="9EBAC6B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5A0031"/>
    <w:multiLevelType w:val="multilevel"/>
    <w:tmpl w:val="E9C0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19"/>
  </w:num>
  <w:num w:numId="2" w16cid:durableId="1916432099">
    <w:abstractNumId w:val="17"/>
  </w:num>
  <w:num w:numId="3" w16cid:durableId="961111639">
    <w:abstractNumId w:val="18"/>
  </w:num>
  <w:num w:numId="4" w16cid:durableId="1208565209">
    <w:abstractNumId w:val="9"/>
  </w:num>
  <w:num w:numId="5" w16cid:durableId="1099134456">
    <w:abstractNumId w:val="7"/>
  </w:num>
  <w:num w:numId="6" w16cid:durableId="953948563">
    <w:abstractNumId w:val="10"/>
  </w:num>
  <w:num w:numId="7" w16cid:durableId="111368104">
    <w:abstractNumId w:val="1"/>
  </w:num>
  <w:num w:numId="8" w16cid:durableId="1468665615">
    <w:abstractNumId w:val="2"/>
  </w:num>
  <w:num w:numId="9" w16cid:durableId="1021474752">
    <w:abstractNumId w:val="15"/>
  </w:num>
  <w:num w:numId="10" w16cid:durableId="1550804730">
    <w:abstractNumId w:val="6"/>
  </w:num>
  <w:num w:numId="11" w16cid:durableId="427970298">
    <w:abstractNumId w:val="14"/>
  </w:num>
  <w:num w:numId="12" w16cid:durableId="646016294">
    <w:abstractNumId w:val="0"/>
  </w:num>
  <w:num w:numId="13" w16cid:durableId="113014821">
    <w:abstractNumId w:val="4"/>
  </w:num>
  <w:num w:numId="14" w16cid:durableId="2021932362">
    <w:abstractNumId w:val="11"/>
  </w:num>
  <w:num w:numId="15" w16cid:durableId="1825465345">
    <w:abstractNumId w:val="13"/>
  </w:num>
  <w:num w:numId="16" w16cid:durableId="1771122544">
    <w:abstractNumId w:val="16"/>
  </w:num>
  <w:num w:numId="17" w16cid:durableId="1092975404">
    <w:abstractNumId w:val="3"/>
  </w:num>
  <w:num w:numId="18" w16cid:durableId="1476339415">
    <w:abstractNumId w:val="12"/>
  </w:num>
  <w:num w:numId="19" w16cid:durableId="993145385">
    <w:abstractNumId w:val="5"/>
  </w:num>
  <w:num w:numId="20" w16cid:durableId="12619870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4862"/>
    <w:rsid w:val="0000756D"/>
    <w:rsid w:val="00007D78"/>
    <w:rsid w:val="00010051"/>
    <w:rsid w:val="00012F17"/>
    <w:rsid w:val="00017684"/>
    <w:rsid w:val="0002337B"/>
    <w:rsid w:val="00023805"/>
    <w:rsid w:val="00026152"/>
    <w:rsid w:val="00026472"/>
    <w:rsid w:val="000316A4"/>
    <w:rsid w:val="00034179"/>
    <w:rsid w:val="00035804"/>
    <w:rsid w:val="000405A6"/>
    <w:rsid w:val="000434C7"/>
    <w:rsid w:val="000439F8"/>
    <w:rsid w:val="00052F1E"/>
    <w:rsid w:val="00054E37"/>
    <w:rsid w:val="00062924"/>
    <w:rsid w:val="00062AC8"/>
    <w:rsid w:val="00063997"/>
    <w:rsid w:val="00070832"/>
    <w:rsid w:val="000760C0"/>
    <w:rsid w:val="00085F89"/>
    <w:rsid w:val="0008766E"/>
    <w:rsid w:val="0009169F"/>
    <w:rsid w:val="00093752"/>
    <w:rsid w:val="00094484"/>
    <w:rsid w:val="00095CFB"/>
    <w:rsid w:val="000966F0"/>
    <w:rsid w:val="000A019C"/>
    <w:rsid w:val="000A33E0"/>
    <w:rsid w:val="000A4910"/>
    <w:rsid w:val="000A4D62"/>
    <w:rsid w:val="000A4E90"/>
    <w:rsid w:val="000A53E0"/>
    <w:rsid w:val="000A778E"/>
    <w:rsid w:val="000B6616"/>
    <w:rsid w:val="000D1DCA"/>
    <w:rsid w:val="000E18AE"/>
    <w:rsid w:val="000E1F88"/>
    <w:rsid w:val="000E27FF"/>
    <w:rsid w:val="000E41B6"/>
    <w:rsid w:val="000E5A3C"/>
    <w:rsid w:val="000F170B"/>
    <w:rsid w:val="000F33AA"/>
    <w:rsid w:val="00100B5C"/>
    <w:rsid w:val="0010599A"/>
    <w:rsid w:val="0011149D"/>
    <w:rsid w:val="00113738"/>
    <w:rsid w:val="001174EE"/>
    <w:rsid w:val="00117DC4"/>
    <w:rsid w:val="001210A3"/>
    <w:rsid w:val="001216CA"/>
    <w:rsid w:val="00132254"/>
    <w:rsid w:val="00135C37"/>
    <w:rsid w:val="001376E5"/>
    <w:rsid w:val="001442A3"/>
    <w:rsid w:val="001463C3"/>
    <w:rsid w:val="001465F4"/>
    <w:rsid w:val="00150E18"/>
    <w:rsid w:val="00153396"/>
    <w:rsid w:val="00154EC7"/>
    <w:rsid w:val="001568E4"/>
    <w:rsid w:val="00156E9F"/>
    <w:rsid w:val="001656B6"/>
    <w:rsid w:val="00165E56"/>
    <w:rsid w:val="0016664E"/>
    <w:rsid w:val="00166EBB"/>
    <w:rsid w:val="00167E87"/>
    <w:rsid w:val="001716E5"/>
    <w:rsid w:val="001752E1"/>
    <w:rsid w:val="0017795E"/>
    <w:rsid w:val="0018712D"/>
    <w:rsid w:val="00187EF1"/>
    <w:rsid w:val="00192366"/>
    <w:rsid w:val="0019412B"/>
    <w:rsid w:val="0019545A"/>
    <w:rsid w:val="00195F07"/>
    <w:rsid w:val="001A5ECB"/>
    <w:rsid w:val="001C2358"/>
    <w:rsid w:val="001C5130"/>
    <w:rsid w:val="001D272B"/>
    <w:rsid w:val="001D5BFD"/>
    <w:rsid w:val="001D5FFA"/>
    <w:rsid w:val="001D6CC9"/>
    <w:rsid w:val="001E0100"/>
    <w:rsid w:val="001E1D1E"/>
    <w:rsid w:val="001E2E93"/>
    <w:rsid w:val="001F13F8"/>
    <w:rsid w:val="002051A0"/>
    <w:rsid w:val="00207524"/>
    <w:rsid w:val="002151BA"/>
    <w:rsid w:val="00217F42"/>
    <w:rsid w:val="002203C9"/>
    <w:rsid w:val="00222A7C"/>
    <w:rsid w:val="00225A92"/>
    <w:rsid w:val="002355C2"/>
    <w:rsid w:val="00240CB5"/>
    <w:rsid w:val="002466DC"/>
    <w:rsid w:val="00247A87"/>
    <w:rsid w:val="002507C6"/>
    <w:rsid w:val="0025544F"/>
    <w:rsid w:val="002567A4"/>
    <w:rsid w:val="002579A9"/>
    <w:rsid w:val="00260297"/>
    <w:rsid w:val="00262F8E"/>
    <w:rsid w:val="00265589"/>
    <w:rsid w:val="00273403"/>
    <w:rsid w:val="00283BA5"/>
    <w:rsid w:val="00290BC7"/>
    <w:rsid w:val="002A4F61"/>
    <w:rsid w:val="002B09A1"/>
    <w:rsid w:val="002B3835"/>
    <w:rsid w:val="002B674A"/>
    <w:rsid w:val="002B6A6E"/>
    <w:rsid w:val="002C1444"/>
    <w:rsid w:val="002C7437"/>
    <w:rsid w:val="002D0AF9"/>
    <w:rsid w:val="002D3598"/>
    <w:rsid w:val="002E659A"/>
    <w:rsid w:val="002F03A9"/>
    <w:rsid w:val="002F6E79"/>
    <w:rsid w:val="00302947"/>
    <w:rsid w:val="00303B90"/>
    <w:rsid w:val="00306BD2"/>
    <w:rsid w:val="00312B89"/>
    <w:rsid w:val="00315F15"/>
    <w:rsid w:val="003226E2"/>
    <w:rsid w:val="00322C8B"/>
    <w:rsid w:val="00327445"/>
    <w:rsid w:val="003323D9"/>
    <w:rsid w:val="003325DF"/>
    <w:rsid w:val="003327AA"/>
    <w:rsid w:val="003332EE"/>
    <w:rsid w:val="00334993"/>
    <w:rsid w:val="00336D6D"/>
    <w:rsid w:val="003372F7"/>
    <w:rsid w:val="00337CC4"/>
    <w:rsid w:val="00341C11"/>
    <w:rsid w:val="00344D5D"/>
    <w:rsid w:val="00345A05"/>
    <w:rsid w:val="00355230"/>
    <w:rsid w:val="003613F5"/>
    <w:rsid w:val="00365D34"/>
    <w:rsid w:val="00381DB2"/>
    <w:rsid w:val="00384D90"/>
    <w:rsid w:val="00385B37"/>
    <w:rsid w:val="00386038"/>
    <w:rsid w:val="00393226"/>
    <w:rsid w:val="003965B3"/>
    <w:rsid w:val="003976D3"/>
    <w:rsid w:val="003A06F0"/>
    <w:rsid w:val="003A7BD7"/>
    <w:rsid w:val="003B1A12"/>
    <w:rsid w:val="003B3ACD"/>
    <w:rsid w:val="003B5C16"/>
    <w:rsid w:val="003B6AAB"/>
    <w:rsid w:val="003C13EF"/>
    <w:rsid w:val="003C5EFE"/>
    <w:rsid w:val="003E0992"/>
    <w:rsid w:val="003E67A6"/>
    <w:rsid w:val="003F311D"/>
    <w:rsid w:val="003F5900"/>
    <w:rsid w:val="003F5AC4"/>
    <w:rsid w:val="00400CF0"/>
    <w:rsid w:val="00401783"/>
    <w:rsid w:val="00402E2D"/>
    <w:rsid w:val="00405D54"/>
    <w:rsid w:val="00411B51"/>
    <w:rsid w:val="00411FEB"/>
    <w:rsid w:val="00412A4D"/>
    <w:rsid w:val="00414793"/>
    <w:rsid w:val="00415E39"/>
    <w:rsid w:val="004208CB"/>
    <w:rsid w:val="00422345"/>
    <w:rsid w:val="00426DCC"/>
    <w:rsid w:val="00426E98"/>
    <w:rsid w:val="00430178"/>
    <w:rsid w:val="004349FB"/>
    <w:rsid w:val="00441877"/>
    <w:rsid w:val="00444186"/>
    <w:rsid w:val="00444CA1"/>
    <w:rsid w:val="004508E6"/>
    <w:rsid w:val="00452602"/>
    <w:rsid w:val="00455283"/>
    <w:rsid w:val="004610E5"/>
    <w:rsid w:val="00463F94"/>
    <w:rsid w:val="00465847"/>
    <w:rsid w:val="004721E0"/>
    <w:rsid w:val="00473FF1"/>
    <w:rsid w:val="0047670C"/>
    <w:rsid w:val="00480A85"/>
    <w:rsid w:val="0048234A"/>
    <w:rsid w:val="004841F5"/>
    <w:rsid w:val="00493454"/>
    <w:rsid w:val="00495FBA"/>
    <w:rsid w:val="00496E60"/>
    <w:rsid w:val="004A3A70"/>
    <w:rsid w:val="004A3CEE"/>
    <w:rsid w:val="004B2886"/>
    <w:rsid w:val="004B7218"/>
    <w:rsid w:val="004B7A3B"/>
    <w:rsid w:val="004C0F69"/>
    <w:rsid w:val="004C6DA4"/>
    <w:rsid w:val="004C7DD4"/>
    <w:rsid w:val="004D1318"/>
    <w:rsid w:val="004D1B48"/>
    <w:rsid w:val="004D1E49"/>
    <w:rsid w:val="004E4B0C"/>
    <w:rsid w:val="004E6B03"/>
    <w:rsid w:val="004E7624"/>
    <w:rsid w:val="004F23B4"/>
    <w:rsid w:val="004F2B0E"/>
    <w:rsid w:val="004F2D8B"/>
    <w:rsid w:val="004F5022"/>
    <w:rsid w:val="004F6390"/>
    <w:rsid w:val="005044F9"/>
    <w:rsid w:val="00505CBF"/>
    <w:rsid w:val="00510300"/>
    <w:rsid w:val="005128B2"/>
    <w:rsid w:val="0051380C"/>
    <w:rsid w:val="00514288"/>
    <w:rsid w:val="005152BF"/>
    <w:rsid w:val="00517A4D"/>
    <w:rsid w:val="005323DD"/>
    <w:rsid w:val="00534DE6"/>
    <w:rsid w:val="00536AF7"/>
    <w:rsid w:val="00537958"/>
    <w:rsid w:val="00546149"/>
    <w:rsid w:val="005472FE"/>
    <w:rsid w:val="0055340D"/>
    <w:rsid w:val="0055600A"/>
    <w:rsid w:val="00557BAF"/>
    <w:rsid w:val="00560CF5"/>
    <w:rsid w:val="00561852"/>
    <w:rsid w:val="00561E99"/>
    <w:rsid w:val="00565528"/>
    <w:rsid w:val="00567529"/>
    <w:rsid w:val="00571C20"/>
    <w:rsid w:val="00582FB7"/>
    <w:rsid w:val="005839E2"/>
    <w:rsid w:val="005857F6"/>
    <w:rsid w:val="00592239"/>
    <w:rsid w:val="00595199"/>
    <w:rsid w:val="005A5E87"/>
    <w:rsid w:val="005A7A57"/>
    <w:rsid w:val="005B075D"/>
    <w:rsid w:val="005B7D5E"/>
    <w:rsid w:val="005C703B"/>
    <w:rsid w:val="005C7C58"/>
    <w:rsid w:val="005D0456"/>
    <w:rsid w:val="005D62A6"/>
    <w:rsid w:val="005D74AB"/>
    <w:rsid w:val="005E0E5D"/>
    <w:rsid w:val="005E3CC5"/>
    <w:rsid w:val="005E78A2"/>
    <w:rsid w:val="005F1E85"/>
    <w:rsid w:val="005F1EB4"/>
    <w:rsid w:val="005F447D"/>
    <w:rsid w:val="005F4B6A"/>
    <w:rsid w:val="005F73C8"/>
    <w:rsid w:val="00600466"/>
    <w:rsid w:val="00600E41"/>
    <w:rsid w:val="00606F36"/>
    <w:rsid w:val="00612BBA"/>
    <w:rsid w:val="00616FE2"/>
    <w:rsid w:val="00623279"/>
    <w:rsid w:val="00624411"/>
    <w:rsid w:val="006265AA"/>
    <w:rsid w:val="00634335"/>
    <w:rsid w:val="0063716B"/>
    <w:rsid w:val="00637F00"/>
    <w:rsid w:val="006400F9"/>
    <w:rsid w:val="0064067A"/>
    <w:rsid w:val="00644B27"/>
    <w:rsid w:val="00654D47"/>
    <w:rsid w:val="00654F3A"/>
    <w:rsid w:val="00660F75"/>
    <w:rsid w:val="006610D1"/>
    <w:rsid w:val="00662397"/>
    <w:rsid w:val="006627AF"/>
    <w:rsid w:val="00667721"/>
    <w:rsid w:val="00670469"/>
    <w:rsid w:val="006746C6"/>
    <w:rsid w:val="0067756A"/>
    <w:rsid w:val="0068000E"/>
    <w:rsid w:val="0068034C"/>
    <w:rsid w:val="00680509"/>
    <w:rsid w:val="006814D1"/>
    <w:rsid w:val="00685FD8"/>
    <w:rsid w:val="006904C2"/>
    <w:rsid w:val="0069054C"/>
    <w:rsid w:val="00691BE0"/>
    <w:rsid w:val="00696B94"/>
    <w:rsid w:val="006A253D"/>
    <w:rsid w:val="006B0351"/>
    <w:rsid w:val="006B0D97"/>
    <w:rsid w:val="006B46BF"/>
    <w:rsid w:val="006B66C2"/>
    <w:rsid w:val="006C1D5E"/>
    <w:rsid w:val="006C2760"/>
    <w:rsid w:val="006C39B0"/>
    <w:rsid w:val="006C6C07"/>
    <w:rsid w:val="006D173E"/>
    <w:rsid w:val="006D3143"/>
    <w:rsid w:val="006D4CAD"/>
    <w:rsid w:val="006E541A"/>
    <w:rsid w:val="006F0D96"/>
    <w:rsid w:val="006F0FA9"/>
    <w:rsid w:val="006F2C55"/>
    <w:rsid w:val="006F53DD"/>
    <w:rsid w:val="006F5857"/>
    <w:rsid w:val="006F752B"/>
    <w:rsid w:val="00702ADB"/>
    <w:rsid w:val="0070419A"/>
    <w:rsid w:val="0070437B"/>
    <w:rsid w:val="007110FB"/>
    <w:rsid w:val="0071741D"/>
    <w:rsid w:val="00717E3C"/>
    <w:rsid w:val="00721674"/>
    <w:rsid w:val="00722010"/>
    <w:rsid w:val="007254BE"/>
    <w:rsid w:val="0073159F"/>
    <w:rsid w:val="00735D62"/>
    <w:rsid w:val="0074033A"/>
    <w:rsid w:val="00745B37"/>
    <w:rsid w:val="007461D8"/>
    <w:rsid w:val="00746464"/>
    <w:rsid w:val="00751239"/>
    <w:rsid w:val="007610B3"/>
    <w:rsid w:val="0076130E"/>
    <w:rsid w:val="00761B37"/>
    <w:rsid w:val="00764690"/>
    <w:rsid w:val="007646E7"/>
    <w:rsid w:val="0077038B"/>
    <w:rsid w:val="00771ED1"/>
    <w:rsid w:val="00774A51"/>
    <w:rsid w:val="007760F9"/>
    <w:rsid w:val="007763D6"/>
    <w:rsid w:val="0078434D"/>
    <w:rsid w:val="00796D60"/>
    <w:rsid w:val="007A7984"/>
    <w:rsid w:val="007B211A"/>
    <w:rsid w:val="007C3789"/>
    <w:rsid w:val="007D3EED"/>
    <w:rsid w:val="007D5E5E"/>
    <w:rsid w:val="007E1C4D"/>
    <w:rsid w:val="007E2FC8"/>
    <w:rsid w:val="008062BF"/>
    <w:rsid w:val="00806DBB"/>
    <w:rsid w:val="00812215"/>
    <w:rsid w:val="0081539A"/>
    <w:rsid w:val="0081575A"/>
    <w:rsid w:val="008215BE"/>
    <w:rsid w:val="00823386"/>
    <w:rsid w:val="00823EFD"/>
    <w:rsid w:val="00826304"/>
    <w:rsid w:val="0083168F"/>
    <w:rsid w:val="0083340A"/>
    <w:rsid w:val="0083439B"/>
    <w:rsid w:val="00834C11"/>
    <w:rsid w:val="0083532E"/>
    <w:rsid w:val="008411CB"/>
    <w:rsid w:val="0084B91A"/>
    <w:rsid w:val="0085746E"/>
    <w:rsid w:val="00861BA0"/>
    <w:rsid w:val="00864549"/>
    <w:rsid w:val="0088160A"/>
    <w:rsid w:val="008843CF"/>
    <w:rsid w:val="00885937"/>
    <w:rsid w:val="008867B2"/>
    <w:rsid w:val="00893B28"/>
    <w:rsid w:val="00896DC7"/>
    <w:rsid w:val="008A0717"/>
    <w:rsid w:val="008A5DBD"/>
    <w:rsid w:val="008B3F66"/>
    <w:rsid w:val="008B477F"/>
    <w:rsid w:val="008C04A5"/>
    <w:rsid w:val="008C2A80"/>
    <w:rsid w:val="008C2B33"/>
    <w:rsid w:val="008C2D47"/>
    <w:rsid w:val="008C483A"/>
    <w:rsid w:val="008D0E6B"/>
    <w:rsid w:val="008D4002"/>
    <w:rsid w:val="008D6852"/>
    <w:rsid w:val="008D6B4E"/>
    <w:rsid w:val="008D7587"/>
    <w:rsid w:val="008D7676"/>
    <w:rsid w:val="008E054E"/>
    <w:rsid w:val="008E2D8A"/>
    <w:rsid w:val="008E3B5D"/>
    <w:rsid w:val="008E3CDC"/>
    <w:rsid w:val="008E5A66"/>
    <w:rsid w:val="008F16B9"/>
    <w:rsid w:val="008F2D30"/>
    <w:rsid w:val="008F3DA3"/>
    <w:rsid w:val="00903216"/>
    <w:rsid w:val="00907D99"/>
    <w:rsid w:val="00911F4E"/>
    <w:rsid w:val="00912C29"/>
    <w:rsid w:val="0092515C"/>
    <w:rsid w:val="009254EE"/>
    <w:rsid w:val="00927CFA"/>
    <w:rsid w:val="00930E6F"/>
    <w:rsid w:val="00932F8D"/>
    <w:rsid w:val="009338FC"/>
    <w:rsid w:val="0094026D"/>
    <w:rsid w:val="00944F81"/>
    <w:rsid w:val="0095074C"/>
    <w:rsid w:val="00950AAF"/>
    <w:rsid w:val="00953333"/>
    <w:rsid w:val="0096029F"/>
    <w:rsid w:val="00964099"/>
    <w:rsid w:val="009643F2"/>
    <w:rsid w:val="0097533E"/>
    <w:rsid w:val="00975AC7"/>
    <w:rsid w:val="00976149"/>
    <w:rsid w:val="009870F3"/>
    <w:rsid w:val="0098731A"/>
    <w:rsid w:val="00987D8B"/>
    <w:rsid w:val="00987DC8"/>
    <w:rsid w:val="009942AF"/>
    <w:rsid w:val="00995F90"/>
    <w:rsid w:val="00997A0C"/>
    <w:rsid w:val="009A1338"/>
    <w:rsid w:val="009B5CE0"/>
    <w:rsid w:val="009B7A7C"/>
    <w:rsid w:val="009C68E9"/>
    <w:rsid w:val="009D0706"/>
    <w:rsid w:val="009D51E7"/>
    <w:rsid w:val="009D61D8"/>
    <w:rsid w:val="009D6259"/>
    <w:rsid w:val="009E2F5A"/>
    <w:rsid w:val="009E3E64"/>
    <w:rsid w:val="009E4669"/>
    <w:rsid w:val="009E5B49"/>
    <w:rsid w:val="009F4DF7"/>
    <w:rsid w:val="009F7C19"/>
    <w:rsid w:val="00A00DB0"/>
    <w:rsid w:val="00A03263"/>
    <w:rsid w:val="00A11CA0"/>
    <w:rsid w:val="00A1789F"/>
    <w:rsid w:val="00A250FD"/>
    <w:rsid w:val="00A25D40"/>
    <w:rsid w:val="00A31D48"/>
    <w:rsid w:val="00A32033"/>
    <w:rsid w:val="00A33C05"/>
    <w:rsid w:val="00A43E7B"/>
    <w:rsid w:val="00A510EB"/>
    <w:rsid w:val="00A5196A"/>
    <w:rsid w:val="00A53D48"/>
    <w:rsid w:val="00A554BE"/>
    <w:rsid w:val="00A6304F"/>
    <w:rsid w:val="00A655EA"/>
    <w:rsid w:val="00A738D5"/>
    <w:rsid w:val="00A74820"/>
    <w:rsid w:val="00A8386C"/>
    <w:rsid w:val="00A94DCA"/>
    <w:rsid w:val="00AA1B81"/>
    <w:rsid w:val="00AA50BB"/>
    <w:rsid w:val="00AA5FEB"/>
    <w:rsid w:val="00AB18A6"/>
    <w:rsid w:val="00AB422A"/>
    <w:rsid w:val="00AC1C02"/>
    <w:rsid w:val="00AC2087"/>
    <w:rsid w:val="00AC27B4"/>
    <w:rsid w:val="00AC72C6"/>
    <w:rsid w:val="00AC79A7"/>
    <w:rsid w:val="00AD4A41"/>
    <w:rsid w:val="00AD53BE"/>
    <w:rsid w:val="00AE199A"/>
    <w:rsid w:val="00AE677D"/>
    <w:rsid w:val="00AE7171"/>
    <w:rsid w:val="00AF22DA"/>
    <w:rsid w:val="00AF5AA0"/>
    <w:rsid w:val="00AF6107"/>
    <w:rsid w:val="00B02B33"/>
    <w:rsid w:val="00B133C1"/>
    <w:rsid w:val="00B23FA6"/>
    <w:rsid w:val="00B2494A"/>
    <w:rsid w:val="00B3036D"/>
    <w:rsid w:val="00B329A1"/>
    <w:rsid w:val="00B35546"/>
    <w:rsid w:val="00B4408A"/>
    <w:rsid w:val="00B442D6"/>
    <w:rsid w:val="00B479C0"/>
    <w:rsid w:val="00B47BF1"/>
    <w:rsid w:val="00B51C0F"/>
    <w:rsid w:val="00B606A4"/>
    <w:rsid w:val="00B629A8"/>
    <w:rsid w:val="00B62DE5"/>
    <w:rsid w:val="00B63E4D"/>
    <w:rsid w:val="00B64424"/>
    <w:rsid w:val="00B75B6B"/>
    <w:rsid w:val="00B765BE"/>
    <w:rsid w:val="00B779DF"/>
    <w:rsid w:val="00B82829"/>
    <w:rsid w:val="00B837F2"/>
    <w:rsid w:val="00B84491"/>
    <w:rsid w:val="00B91481"/>
    <w:rsid w:val="00B93E03"/>
    <w:rsid w:val="00B94E68"/>
    <w:rsid w:val="00B9648B"/>
    <w:rsid w:val="00BA5D2B"/>
    <w:rsid w:val="00BA5EB1"/>
    <w:rsid w:val="00BB3938"/>
    <w:rsid w:val="00BD036E"/>
    <w:rsid w:val="00BD0705"/>
    <w:rsid w:val="00BD0781"/>
    <w:rsid w:val="00BD1347"/>
    <w:rsid w:val="00BD3682"/>
    <w:rsid w:val="00BD453F"/>
    <w:rsid w:val="00BE4ADA"/>
    <w:rsid w:val="00BE54E2"/>
    <w:rsid w:val="00BE64AF"/>
    <w:rsid w:val="00BF0025"/>
    <w:rsid w:val="00BF7D23"/>
    <w:rsid w:val="00C05A01"/>
    <w:rsid w:val="00C126D9"/>
    <w:rsid w:val="00C15457"/>
    <w:rsid w:val="00C15847"/>
    <w:rsid w:val="00C22ED1"/>
    <w:rsid w:val="00C23D30"/>
    <w:rsid w:val="00C3271C"/>
    <w:rsid w:val="00C36CCF"/>
    <w:rsid w:val="00C40026"/>
    <w:rsid w:val="00C41D26"/>
    <w:rsid w:val="00C42C6C"/>
    <w:rsid w:val="00C43F70"/>
    <w:rsid w:val="00C4673A"/>
    <w:rsid w:val="00C5032E"/>
    <w:rsid w:val="00C50590"/>
    <w:rsid w:val="00C559EF"/>
    <w:rsid w:val="00C603D7"/>
    <w:rsid w:val="00C6052E"/>
    <w:rsid w:val="00C64E81"/>
    <w:rsid w:val="00C667AE"/>
    <w:rsid w:val="00C73367"/>
    <w:rsid w:val="00C77E98"/>
    <w:rsid w:val="00C877DF"/>
    <w:rsid w:val="00C91691"/>
    <w:rsid w:val="00C97CFC"/>
    <w:rsid w:val="00CA2F0E"/>
    <w:rsid w:val="00CA34EF"/>
    <w:rsid w:val="00CA3798"/>
    <w:rsid w:val="00CB3085"/>
    <w:rsid w:val="00CC15B7"/>
    <w:rsid w:val="00CC22BC"/>
    <w:rsid w:val="00CC52AF"/>
    <w:rsid w:val="00CC68CC"/>
    <w:rsid w:val="00CC747A"/>
    <w:rsid w:val="00CD6D68"/>
    <w:rsid w:val="00CE49C0"/>
    <w:rsid w:val="00D013CA"/>
    <w:rsid w:val="00D06B4E"/>
    <w:rsid w:val="00D10EF7"/>
    <w:rsid w:val="00D21694"/>
    <w:rsid w:val="00D246F4"/>
    <w:rsid w:val="00D2526A"/>
    <w:rsid w:val="00D25632"/>
    <w:rsid w:val="00D26ADA"/>
    <w:rsid w:val="00D273A5"/>
    <w:rsid w:val="00D34311"/>
    <w:rsid w:val="00D345A4"/>
    <w:rsid w:val="00D3618E"/>
    <w:rsid w:val="00D41916"/>
    <w:rsid w:val="00D424F3"/>
    <w:rsid w:val="00D469EF"/>
    <w:rsid w:val="00D50937"/>
    <w:rsid w:val="00D605CD"/>
    <w:rsid w:val="00D6290D"/>
    <w:rsid w:val="00D71C02"/>
    <w:rsid w:val="00D71D76"/>
    <w:rsid w:val="00D728D8"/>
    <w:rsid w:val="00D82446"/>
    <w:rsid w:val="00D8679B"/>
    <w:rsid w:val="00D94041"/>
    <w:rsid w:val="00DA665F"/>
    <w:rsid w:val="00DA6FCD"/>
    <w:rsid w:val="00DB1FCE"/>
    <w:rsid w:val="00DB2C15"/>
    <w:rsid w:val="00DB3109"/>
    <w:rsid w:val="00DB31FF"/>
    <w:rsid w:val="00DB5B82"/>
    <w:rsid w:val="00DB76B3"/>
    <w:rsid w:val="00DB7AC3"/>
    <w:rsid w:val="00DC17E9"/>
    <w:rsid w:val="00DC265C"/>
    <w:rsid w:val="00DC4E69"/>
    <w:rsid w:val="00DC7777"/>
    <w:rsid w:val="00DD47BC"/>
    <w:rsid w:val="00DD4E74"/>
    <w:rsid w:val="00DD53A9"/>
    <w:rsid w:val="00DE3233"/>
    <w:rsid w:val="00DE51A8"/>
    <w:rsid w:val="00DF2CC1"/>
    <w:rsid w:val="00DF4A64"/>
    <w:rsid w:val="00DF7921"/>
    <w:rsid w:val="00E034A4"/>
    <w:rsid w:val="00E04437"/>
    <w:rsid w:val="00E06BC4"/>
    <w:rsid w:val="00E11C62"/>
    <w:rsid w:val="00E2631E"/>
    <w:rsid w:val="00E3233E"/>
    <w:rsid w:val="00E347D3"/>
    <w:rsid w:val="00E3673F"/>
    <w:rsid w:val="00E37952"/>
    <w:rsid w:val="00E42C6B"/>
    <w:rsid w:val="00E45486"/>
    <w:rsid w:val="00E477B3"/>
    <w:rsid w:val="00E47E08"/>
    <w:rsid w:val="00E50742"/>
    <w:rsid w:val="00E50954"/>
    <w:rsid w:val="00E50A1F"/>
    <w:rsid w:val="00E533A1"/>
    <w:rsid w:val="00E5701D"/>
    <w:rsid w:val="00E61186"/>
    <w:rsid w:val="00E61483"/>
    <w:rsid w:val="00E6500E"/>
    <w:rsid w:val="00E678A6"/>
    <w:rsid w:val="00E752A2"/>
    <w:rsid w:val="00E80783"/>
    <w:rsid w:val="00E84FC5"/>
    <w:rsid w:val="00E85E86"/>
    <w:rsid w:val="00E94CAF"/>
    <w:rsid w:val="00EA0F15"/>
    <w:rsid w:val="00EA2575"/>
    <w:rsid w:val="00EA280B"/>
    <w:rsid w:val="00EA2FF0"/>
    <w:rsid w:val="00EA3A55"/>
    <w:rsid w:val="00EA4300"/>
    <w:rsid w:val="00EA47C3"/>
    <w:rsid w:val="00EA5947"/>
    <w:rsid w:val="00EA7AD7"/>
    <w:rsid w:val="00EB0B6A"/>
    <w:rsid w:val="00EB1AD1"/>
    <w:rsid w:val="00EC11F0"/>
    <w:rsid w:val="00EC422E"/>
    <w:rsid w:val="00ED2E04"/>
    <w:rsid w:val="00ED3833"/>
    <w:rsid w:val="00ED64AF"/>
    <w:rsid w:val="00ED76A8"/>
    <w:rsid w:val="00EE219B"/>
    <w:rsid w:val="00EE2A1C"/>
    <w:rsid w:val="00EF3F47"/>
    <w:rsid w:val="00EF456A"/>
    <w:rsid w:val="00EF5041"/>
    <w:rsid w:val="00EF7F16"/>
    <w:rsid w:val="00F0214C"/>
    <w:rsid w:val="00F041DF"/>
    <w:rsid w:val="00F05ECA"/>
    <w:rsid w:val="00F0768C"/>
    <w:rsid w:val="00F11735"/>
    <w:rsid w:val="00F14FA0"/>
    <w:rsid w:val="00F213CA"/>
    <w:rsid w:val="00F274E8"/>
    <w:rsid w:val="00F303A7"/>
    <w:rsid w:val="00F310B6"/>
    <w:rsid w:val="00F32BDF"/>
    <w:rsid w:val="00F34575"/>
    <w:rsid w:val="00F34EDA"/>
    <w:rsid w:val="00F34F66"/>
    <w:rsid w:val="00F35E2A"/>
    <w:rsid w:val="00F368BD"/>
    <w:rsid w:val="00F46977"/>
    <w:rsid w:val="00F55D16"/>
    <w:rsid w:val="00F560E5"/>
    <w:rsid w:val="00F56C84"/>
    <w:rsid w:val="00F63488"/>
    <w:rsid w:val="00F7121D"/>
    <w:rsid w:val="00F71C2C"/>
    <w:rsid w:val="00F74694"/>
    <w:rsid w:val="00F761A0"/>
    <w:rsid w:val="00F76E1F"/>
    <w:rsid w:val="00F837DD"/>
    <w:rsid w:val="00F84606"/>
    <w:rsid w:val="00F877B3"/>
    <w:rsid w:val="00F87FA8"/>
    <w:rsid w:val="00F927FB"/>
    <w:rsid w:val="00F959A3"/>
    <w:rsid w:val="00F9672D"/>
    <w:rsid w:val="00FA1314"/>
    <w:rsid w:val="00FA3102"/>
    <w:rsid w:val="00FA41BF"/>
    <w:rsid w:val="00FA5CAD"/>
    <w:rsid w:val="00FB2EAC"/>
    <w:rsid w:val="00FC01A4"/>
    <w:rsid w:val="00FD1450"/>
    <w:rsid w:val="0195EFBA"/>
    <w:rsid w:val="03242D12"/>
    <w:rsid w:val="06ED9900"/>
    <w:rsid w:val="076D7D5D"/>
    <w:rsid w:val="0BB46EE3"/>
    <w:rsid w:val="0D0A047E"/>
    <w:rsid w:val="0D1CDCF0"/>
    <w:rsid w:val="0D580DBE"/>
    <w:rsid w:val="0FA0DAB2"/>
    <w:rsid w:val="0FB65513"/>
    <w:rsid w:val="104B4992"/>
    <w:rsid w:val="105E0E0D"/>
    <w:rsid w:val="15169380"/>
    <w:rsid w:val="152C577D"/>
    <w:rsid w:val="15AA7D10"/>
    <w:rsid w:val="1634DE15"/>
    <w:rsid w:val="17388D47"/>
    <w:rsid w:val="17848261"/>
    <w:rsid w:val="18BEB86F"/>
    <w:rsid w:val="1B9902EC"/>
    <w:rsid w:val="1D24FA69"/>
    <w:rsid w:val="1D952F15"/>
    <w:rsid w:val="1DC95A72"/>
    <w:rsid w:val="250810B6"/>
    <w:rsid w:val="2C5CD3F4"/>
    <w:rsid w:val="31568337"/>
    <w:rsid w:val="31E6C603"/>
    <w:rsid w:val="339ACDAD"/>
    <w:rsid w:val="342704C5"/>
    <w:rsid w:val="347DE1A3"/>
    <w:rsid w:val="348048F8"/>
    <w:rsid w:val="34A7CE78"/>
    <w:rsid w:val="34C69555"/>
    <w:rsid w:val="399A490E"/>
    <w:rsid w:val="3E423591"/>
    <w:rsid w:val="469F5167"/>
    <w:rsid w:val="47E9B04B"/>
    <w:rsid w:val="49DC6219"/>
    <w:rsid w:val="509C0FEB"/>
    <w:rsid w:val="50AB7223"/>
    <w:rsid w:val="51E3783A"/>
    <w:rsid w:val="52DF534E"/>
    <w:rsid w:val="54D71219"/>
    <w:rsid w:val="567EE710"/>
    <w:rsid w:val="577544F9"/>
    <w:rsid w:val="583EBA7D"/>
    <w:rsid w:val="5B1857C6"/>
    <w:rsid w:val="5C1E8BC2"/>
    <w:rsid w:val="6032C06E"/>
    <w:rsid w:val="60CA27A2"/>
    <w:rsid w:val="6175FCA8"/>
    <w:rsid w:val="63752202"/>
    <w:rsid w:val="658F52B6"/>
    <w:rsid w:val="66623F9E"/>
    <w:rsid w:val="68120416"/>
    <w:rsid w:val="6C963C73"/>
    <w:rsid w:val="6D369CB5"/>
    <w:rsid w:val="71B8B4F1"/>
    <w:rsid w:val="73214C6E"/>
    <w:rsid w:val="743FE4E5"/>
    <w:rsid w:val="75B3FC9A"/>
    <w:rsid w:val="76DEADC5"/>
    <w:rsid w:val="779F57E2"/>
    <w:rsid w:val="7B1653A4"/>
    <w:rsid w:val="7E3EDA6F"/>
    <w:rsid w:val="7ED4B6A3"/>
    <w:rsid w:val="7F29CF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CB45D570-C60E-4379-B097-91C0FB195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b"/>
    <w:uiPriority w:val="34"/>
    <w:qFormat/>
    <w:rsid w:val="00A5196A"/>
    <w:pPr>
      <w:ind w:leftChars="400" w:left="840"/>
    </w:pPr>
  </w:style>
  <w:style w:type="paragraph" w:customStyle="1" w:styleId="B1">
    <w:name w:val="B1"/>
    <w:basedOn w:val="ac"/>
    <w:link w:val="B1Char"/>
    <w:qFormat/>
    <w:rsid w:val="002B3835"/>
    <w:pPr>
      <w:ind w:left="568" w:firstLineChars="0" w:hanging="284"/>
      <w:contextualSpacing w:val="0"/>
    </w:pPr>
    <w:rPr>
      <w:rFonts w:ascii="Times New Roman" w:eastAsia="SimSun" w:hAnsi="Times New Roman" w:cs="Times New Roman"/>
      <w:sz w:val="20"/>
      <w:lang w:val="en-GB" w:eastAsia="en-US"/>
    </w:rPr>
  </w:style>
  <w:style w:type="character" w:customStyle="1" w:styleId="B1Char">
    <w:name w:val="B1 Char"/>
    <w:link w:val="B1"/>
    <w:qFormat/>
    <w:rsid w:val="002B3835"/>
    <w:rPr>
      <w:rFonts w:ascii="Times New Roman" w:eastAsia="SimSun" w:hAnsi="Times New Roman" w:cs="Times New Roman"/>
      <w:sz w:val="20"/>
      <w:lang w:val="en-GB" w:eastAsia="en-US"/>
    </w:rPr>
  </w:style>
  <w:style w:type="paragraph" w:styleId="ac">
    <w:name w:val="List"/>
    <w:basedOn w:val="a"/>
    <w:uiPriority w:val="99"/>
    <w:semiHidden/>
    <w:unhideWhenUsed/>
    <w:rsid w:val="002B3835"/>
    <w:pPr>
      <w:ind w:left="200" w:hangingChars="200" w:hanging="200"/>
      <w:contextualSpacing/>
    </w:pPr>
  </w:style>
  <w:style w:type="table" w:styleId="ad">
    <w:name w:val="Table Grid"/>
    <w:basedOn w:val="a1"/>
    <w:uiPriority w:val="39"/>
    <w:rsid w:val="00146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1D6CC9"/>
    <w:rPr>
      <w:rFonts w:ascii="Arial" w:eastAsia="DengXian" w:hAnsi="Arial" w:cs="Times New Roman"/>
      <w:kern w:val="0"/>
      <w:sz w:val="18"/>
      <w:szCs w:val="20"/>
      <w:lang w:val="en-GB" w:eastAsia="en-US"/>
    </w:rPr>
  </w:style>
  <w:style w:type="paragraph" w:customStyle="1" w:styleId="PL">
    <w:name w:val="PL"/>
    <w:link w:val="PLChar"/>
    <w:rsid w:val="001D6C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lang w:eastAsia="zh-CN"/>
    </w:rPr>
  </w:style>
  <w:style w:type="character" w:customStyle="1" w:styleId="PLChar">
    <w:name w:val="PL Char"/>
    <w:link w:val="PL"/>
    <w:qFormat/>
    <w:rsid w:val="001D6CC9"/>
    <w:rPr>
      <w:rFonts w:ascii="Courier New" w:eastAsia="SimSun" w:hAnsi="Courier New" w:cs="Times New Roman"/>
      <w:noProof/>
      <w:sz w:val="16"/>
      <w:shd w:val="clear" w:color="auto" w:fill="E6E6E6"/>
      <w:lang w:eastAsia="zh-CN"/>
    </w:rPr>
  </w:style>
  <w:style w:type="paragraph" w:styleId="Web">
    <w:name w:val="Normal (Web)"/>
    <w:basedOn w:val="a"/>
    <w:uiPriority w:val="99"/>
    <w:semiHidden/>
    <w:unhideWhenUsed/>
    <w:rsid w:val="00D82446"/>
    <w:pPr>
      <w:spacing w:before="100" w:beforeAutospacing="1" w:after="100" w:afterAutospacing="1"/>
    </w:pPr>
    <w:rPr>
      <w:rFonts w:ascii="ＭＳ Ｐゴシック" w:eastAsia="ＭＳ Ｐゴシック" w:hAnsi="ＭＳ Ｐゴシック" w:cs="ＭＳ Ｐゴシック"/>
      <w:sz w:val="24"/>
      <w:szCs w:val="24"/>
    </w:rPr>
  </w:style>
  <w:style w:type="character" w:customStyle="1" w:styleId="B10">
    <w:name w:val="B1 (文字)"/>
    <w:rsid w:val="000F170B"/>
    <w:rPr>
      <w:rFonts w:ascii="Times New Roman" w:eastAsia="DengXian" w:hAnsi="Times New Roman" w:cs="Times New Roman"/>
      <w:kern w:val="0"/>
      <w:sz w:val="20"/>
      <w:szCs w:val="20"/>
      <w:lang w:val="en-GB" w:eastAsia="en-US"/>
    </w:rPr>
  </w:style>
  <w:style w:type="character" w:customStyle="1" w:styleId="ab">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a"/>
    <w:uiPriority w:val="34"/>
    <w:qFormat/>
    <w:locked/>
    <w:rsid w:val="000F170B"/>
  </w:style>
  <w:style w:type="character" w:styleId="ae">
    <w:name w:val="annotation reference"/>
    <w:basedOn w:val="a0"/>
    <w:uiPriority w:val="99"/>
    <w:semiHidden/>
    <w:unhideWhenUsed/>
    <w:rsid w:val="00480A85"/>
    <w:rPr>
      <w:sz w:val="18"/>
      <w:szCs w:val="18"/>
    </w:rPr>
  </w:style>
  <w:style w:type="paragraph" w:styleId="af">
    <w:name w:val="annotation text"/>
    <w:basedOn w:val="a"/>
    <w:link w:val="af0"/>
    <w:uiPriority w:val="99"/>
    <w:unhideWhenUsed/>
    <w:rsid w:val="00480A85"/>
  </w:style>
  <w:style w:type="character" w:customStyle="1" w:styleId="af0">
    <w:name w:val="コメント文字列 (文字)"/>
    <w:basedOn w:val="a0"/>
    <w:link w:val="af"/>
    <w:uiPriority w:val="99"/>
    <w:rsid w:val="00480A85"/>
  </w:style>
  <w:style w:type="paragraph" w:styleId="af1">
    <w:name w:val="annotation subject"/>
    <w:basedOn w:val="af"/>
    <w:next w:val="af"/>
    <w:link w:val="af2"/>
    <w:uiPriority w:val="99"/>
    <w:semiHidden/>
    <w:unhideWhenUsed/>
    <w:rsid w:val="00480A85"/>
    <w:rPr>
      <w:b/>
      <w:bCs/>
    </w:rPr>
  </w:style>
  <w:style w:type="character" w:customStyle="1" w:styleId="af2">
    <w:name w:val="コメント内容 (文字)"/>
    <w:basedOn w:val="af0"/>
    <w:link w:val="af1"/>
    <w:uiPriority w:val="99"/>
    <w:semiHidden/>
    <w:rsid w:val="00480A85"/>
    <w:rPr>
      <w:b/>
      <w:bCs/>
    </w:rPr>
  </w:style>
  <w:style w:type="paragraph" w:styleId="af3">
    <w:name w:val="Revision"/>
    <w:hidden/>
    <w:uiPriority w:val="99"/>
    <w:semiHidden/>
    <w:rsid w:val="00CC15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74425">
      <w:bodyDiv w:val="1"/>
      <w:marLeft w:val="0"/>
      <w:marRight w:val="0"/>
      <w:marTop w:val="0"/>
      <w:marBottom w:val="0"/>
      <w:divBdr>
        <w:top w:val="none" w:sz="0" w:space="0" w:color="auto"/>
        <w:left w:val="none" w:sz="0" w:space="0" w:color="auto"/>
        <w:bottom w:val="none" w:sz="0" w:space="0" w:color="auto"/>
        <w:right w:val="none" w:sz="0" w:space="0" w:color="auto"/>
      </w:divBdr>
    </w:div>
    <w:div w:id="235825956">
      <w:bodyDiv w:val="1"/>
      <w:marLeft w:val="0"/>
      <w:marRight w:val="0"/>
      <w:marTop w:val="0"/>
      <w:marBottom w:val="0"/>
      <w:divBdr>
        <w:top w:val="none" w:sz="0" w:space="0" w:color="auto"/>
        <w:left w:val="none" w:sz="0" w:space="0" w:color="auto"/>
        <w:bottom w:val="none" w:sz="0" w:space="0" w:color="auto"/>
        <w:right w:val="none" w:sz="0" w:space="0" w:color="auto"/>
      </w:divBdr>
    </w:div>
    <w:div w:id="242642433">
      <w:bodyDiv w:val="1"/>
      <w:marLeft w:val="0"/>
      <w:marRight w:val="0"/>
      <w:marTop w:val="0"/>
      <w:marBottom w:val="0"/>
      <w:divBdr>
        <w:top w:val="none" w:sz="0" w:space="0" w:color="auto"/>
        <w:left w:val="none" w:sz="0" w:space="0" w:color="auto"/>
        <w:bottom w:val="none" w:sz="0" w:space="0" w:color="auto"/>
        <w:right w:val="none" w:sz="0" w:space="0" w:color="auto"/>
      </w:divBdr>
    </w:div>
    <w:div w:id="245648699">
      <w:bodyDiv w:val="1"/>
      <w:marLeft w:val="0"/>
      <w:marRight w:val="0"/>
      <w:marTop w:val="0"/>
      <w:marBottom w:val="0"/>
      <w:divBdr>
        <w:top w:val="none" w:sz="0" w:space="0" w:color="auto"/>
        <w:left w:val="none" w:sz="0" w:space="0" w:color="auto"/>
        <w:bottom w:val="none" w:sz="0" w:space="0" w:color="auto"/>
        <w:right w:val="none" w:sz="0" w:space="0" w:color="auto"/>
      </w:divBdr>
    </w:div>
    <w:div w:id="304091068">
      <w:bodyDiv w:val="1"/>
      <w:marLeft w:val="0"/>
      <w:marRight w:val="0"/>
      <w:marTop w:val="0"/>
      <w:marBottom w:val="0"/>
      <w:divBdr>
        <w:top w:val="none" w:sz="0" w:space="0" w:color="auto"/>
        <w:left w:val="none" w:sz="0" w:space="0" w:color="auto"/>
        <w:bottom w:val="none" w:sz="0" w:space="0" w:color="auto"/>
        <w:right w:val="none" w:sz="0" w:space="0" w:color="auto"/>
      </w:divBdr>
    </w:div>
    <w:div w:id="456027690">
      <w:bodyDiv w:val="1"/>
      <w:marLeft w:val="0"/>
      <w:marRight w:val="0"/>
      <w:marTop w:val="0"/>
      <w:marBottom w:val="0"/>
      <w:divBdr>
        <w:top w:val="none" w:sz="0" w:space="0" w:color="auto"/>
        <w:left w:val="none" w:sz="0" w:space="0" w:color="auto"/>
        <w:bottom w:val="none" w:sz="0" w:space="0" w:color="auto"/>
        <w:right w:val="none" w:sz="0" w:space="0" w:color="auto"/>
      </w:divBdr>
    </w:div>
    <w:div w:id="539629757">
      <w:bodyDiv w:val="1"/>
      <w:marLeft w:val="0"/>
      <w:marRight w:val="0"/>
      <w:marTop w:val="0"/>
      <w:marBottom w:val="0"/>
      <w:divBdr>
        <w:top w:val="none" w:sz="0" w:space="0" w:color="auto"/>
        <w:left w:val="none" w:sz="0" w:space="0" w:color="auto"/>
        <w:bottom w:val="none" w:sz="0" w:space="0" w:color="auto"/>
        <w:right w:val="none" w:sz="0" w:space="0" w:color="auto"/>
      </w:divBdr>
    </w:div>
    <w:div w:id="656345425">
      <w:bodyDiv w:val="1"/>
      <w:marLeft w:val="0"/>
      <w:marRight w:val="0"/>
      <w:marTop w:val="0"/>
      <w:marBottom w:val="0"/>
      <w:divBdr>
        <w:top w:val="none" w:sz="0" w:space="0" w:color="auto"/>
        <w:left w:val="none" w:sz="0" w:space="0" w:color="auto"/>
        <w:bottom w:val="none" w:sz="0" w:space="0" w:color="auto"/>
        <w:right w:val="none" w:sz="0" w:space="0" w:color="auto"/>
      </w:divBdr>
    </w:div>
    <w:div w:id="877157064">
      <w:bodyDiv w:val="1"/>
      <w:marLeft w:val="0"/>
      <w:marRight w:val="0"/>
      <w:marTop w:val="0"/>
      <w:marBottom w:val="0"/>
      <w:divBdr>
        <w:top w:val="none" w:sz="0" w:space="0" w:color="auto"/>
        <w:left w:val="none" w:sz="0" w:space="0" w:color="auto"/>
        <w:bottom w:val="none" w:sz="0" w:space="0" w:color="auto"/>
        <w:right w:val="none" w:sz="0" w:space="0" w:color="auto"/>
      </w:divBdr>
      <w:divsChild>
        <w:div w:id="337781517">
          <w:marLeft w:val="547"/>
          <w:marRight w:val="0"/>
          <w:marTop w:val="67"/>
          <w:marBottom w:val="0"/>
          <w:divBdr>
            <w:top w:val="none" w:sz="0" w:space="0" w:color="auto"/>
            <w:left w:val="none" w:sz="0" w:space="0" w:color="auto"/>
            <w:bottom w:val="none" w:sz="0" w:space="0" w:color="auto"/>
            <w:right w:val="none" w:sz="0" w:space="0" w:color="auto"/>
          </w:divBdr>
        </w:div>
        <w:div w:id="573663354">
          <w:marLeft w:val="547"/>
          <w:marRight w:val="0"/>
          <w:marTop w:val="67"/>
          <w:marBottom w:val="0"/>
          <w:divBdr>
            <w:top w:val="none" w:sz="0" w:space="0" w:color="auto"/>
            <w:left w:val="none" w:sz="0" w:space="0" w:color="auto"/>
            <w:bottom w:val="none" w:sz="0" w:space="0" w:color="auto"/>
            <w:right w:val="none" w:sz="0" w:space="0" w:color="auto"/>
          </w:divBdr>
        </w:div>
      </w:divsChild>
    </w:div>
    <w:div w:id="1212881929">
      <w:bodyDiv w:val="1"/>
      <w:marLeft w:val="0"/>
      <w:marRight w:val="0"/>
      <w:marTop w:val="0"/>
      <w:marBottom w:val="0"/>
      <w:divBdr>
        <w:top w:val="none" w:sz="0" w:space="0" w:color="auto"/>
        <w:left w:val="none" w:sz="0" w:space="0" w:color="auto"/>
        <w:bottom w:val="none" w:sz="0" w:space="0" w:color="auto"/>
        <w:right w:val="none" w:sz="0" w:space="0" w:color="auto"/>
      </w:divBdr>
    </w:div>
    <w:div w:id="1244947829">
      <w:bodyDiv w:val="1"/>
      <w:marLeft w:val="0"/>
      <w:marRight w:val="0"/>
      <w:marTop w:val="0"/>
      <w:marBottom w:val="0"/>
      <w:divBdr>
        <w:top w:val="none" w:sz="0" w:space="0" w:color="auto"/>
        <w:left w:val="none" w:sz="0" w:space="0" w:color="auto"/>
        <w:bottom w:val="none" w:sz="0" w:space="0" w:color="auto"/>
        <w:right w:val="none" w:sz="0" w:space="0" w:color="auto"/>
      </w:divBdr>
    </w:div>
    <w:div w:id="1647666169">
      <w:bodyDiv w:val="1"/>
      <w:marLeft w:val="0"/>
      <w:marRight w:val="0"/>
      <w:marTop w:val="0"/>
      <w:marBottom w:val="0"/>
      <w:divBdr>
        <w:top w:val="none" w:sz="0" w:space="0" w:color="auto"/>
        <w:left w:val="none" w:sz="0" w:space="0" w:color="auto"/>
        <w:bottom w:val="none" w:sz="0" w:space="0" w:color="auto"/>
        <w:right w:val="none" w:sz="0" w:space="0" w:color="auto"/>
      </w:divBdr>
    </w:div>
    <w:div w:id="1690064970">
      <w:bodyDiv w:val="1"/>
      <w:marLeft w:val="0"/>
      <w:marRight w:val="0"/>
      <w:marTop w:val="0"/>
      <w:marBottom w:val="0"/>
      <w:divBdr>
        <w:top w:val="none" w:sz="0" w:space="0" w:color="auto"/>
        <w:left w:val="none" w:sz="0" w:space="0" w:color="auto"/>
        <w:bottom w:val="none" w:sz="0" w:space="0" w:color="auto"/>
        <w:right w:val="none" w:sz="0" w:space="0" w:color="auto"/>
      </w:divBdr>
    </w:div>
    <w:div w:id="1926110496">
      <w:bodyDiv w:val="1"/>
      <w:marLeft w:val="0"/>
      <w:marRight w:val="0"/>
      <w:marTop w:val="0"/>
      <w:marBottom w:val="0"/>
      <w:divBdr>
        <w:top w:val="none" w:sz="0" w:space="0" w:color="auto"/>
        <w:left w:val="none" w:sz="0" w:space="0" w:color="auto"/>
        <w:bottom w:val="none" w:sz="0" w:space="0" w:color="auto"/>
        <w:right w:val="none" w:sz="0" w:space="0" w:color="auto"/>
      </w:divBdr>
    </w:div>
    <w:div w:id="1971783574">
      <w:bodyDiv w:val="1"/>
      <w:marLeft w:val="0"/>
      <w:marRight w:val="0"/>
      <w:marTop w:val="0"/>
      <w:marBottom w:val="0"/>
      <w:divBdr>
        <w:top w:val="none" w:sz="0" w:space="0" w:color="auto"/>
        <w:left w:val="none" w:sz="0" w:space="0" w:color="auto"/>
        <w:bottom w:val="none" w:sz="0" w:space="0" w:color="auto"/>
        <w:right w:val="none" w:sz="0" w:space="0" w:color="auto"/>
      </w:divBdr>
    </w:div>
    <w:div w:id="2060276629">
      <w:bodyDiv w:val="1"/>
      <w:marLeft w:val="0"/>
      <w:marRight w:val="0"/>
      <w:marTop w:val="0"/>
      <w:marBottom w:val="0"/>
      <w:divBdr>
        <w:top w:val="none" w:sz="0" w:space="0" w:color="auto"/>
        <w:left w:val="none" w:sz="0" w:space="0" w:color="auto"/>
        <w:bottom w:val="none" w:sz="0" w:space="0" w:color="auto"/>
        <w:right w:val="none" w:sz="0" w:space="0" w:color="auto"/>
      </w:divBdr>
    </w:div>
    <w:div w:id="211531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27833137984ca14b9bec8ad3881569c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8a8863bb56724043dc3d555c423f37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97120013-CEFF-4740-9E23-8A83E5D80D38}">
  <ds:schemaRefs>
    <ds:schemaRef ds:uri="http://schemas.openxmlformats.org/officeDocument/2006/bibliography"/>
  </ds:schemaRefs>
</ds:datastoreItem>
</file>

<file path=customXml/itemProps4.xml><?xml version="1.0" encoding="utf-8"?>
<ds:datastoreItem xmlns:ds="http://schemas.openxmlformats.org/officeDocument/2006/customXml" ds:itemID="{8AF4A9D7-16D4-4711-B53A-1C3B5C1A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4</Pages>
  <Words>1037</Words>
  <Characters>5916</Characters>
  <Application>Microsoft Office Word</Application>
  <DocSecurity>0</DocSecurity>
  <Lines>49</Lines>
  <Paragraphs>13</Paragraphs>
  <ScaleCrop>false</ScaleCrop>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Ren Ooshima (大島 廉生)</cp:lastModifiedBy>
  <cp:revision>123</cp:revision>
  <dcterms:created xsi:type="dcterms:W3CDTF">2025-08-10T23:18:00Z</dcterms:created>
  <dcterms:modified xsi:type="dcterms:W3CDTF">2025-08-15T09:32:00Z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y fmtid="{D5CDD505-2E9C-101B-9397-08002B2CF9AE}" pid="10" name="MediaServiceImageTags">
    <vt:lpwstr/>
  </property>
</Properties>
</file>